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31DA7" w14:textId="77777777"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29554AF0" w14:textId="388E1BBD"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24658C">
        <w:rPr>
          <w:rFonts w:asciiTheme="minorHAnsi" w:hAnsiTheme="minorHAnsi" w:cstheme="minorHAnsi"/>
          <w:b/>
          <w:bCs/>
          <w:sz w:val="28"/>
          <w:szCs w:val="28"/>
        </w:rPr>
        <w:t>31</w:t>
      </w:r>
      <w:r w:rsidR="00D13504" w:rsidRPr="00FB18F8">
        <w:rPr>
          <w:rFonts w:asciiTheme="minorHAnsi" w:hAnsiTheme="minorHAnsi" w:cstheme="minorHAnsi"/>
          <w:b/>
          <w:bCs/>
          <w:sz w:val="28"/>
          <w:szCs w:val="28"/>
        </w:rPr>
        <w:t>/</w:t>
      </w:r>
      <w:r w:rsidR="00387783">
        <w:rPr>
          <w:rFonts w:asciiTheme="minorHAnsi" w:hAnsiTheme="minorHAnsi" w:cstheme="minorHAnsi"/>
          <w:b/>
          <w:bCs/>
          <w:sz w:val="28"/>
          <w:szCs w:val="28"/>
        </w:rPr>
        <w:t>01</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387783">
        <w:rPr>
          <w:rFonts w:asciiTheme="minorHAnsi" w:hAnsiTheme="minorHAnsi" w:cstheme="minorHAnsi"/>
          <w:b/>
          <w:bCs/>
          <w:sz w:val="28"/>
          <w:szCs w:val="28"/>
        </w:rPr>
        <w:t>2</w:t>
      </w:r>
    </w:p>
    <w:p w14:paraId="4828A6AA" w14:textId="77777777" w:rsidR="00613813" w:rsidRPr="00FB18F8" w:rsidRDefault="00613813" w:rsidP="00027D8A">
      <w:pPr>
        <w:jc w:val="center"/>
        <w:rPr>
          <w:rFonts w:asciiTheme="minorHAnsi" w:hAnsiTheme="minorHAnsi" w:cstheme="minorHAnsi"/>
          <w:b/>
          <w:bCs/>
          <w:sz w:val="28"/>
          <w:szCs w:val="28"/>
        </w:rPr>
      </w:pPr>
    </w:p>
    <w:p w14:paraId="5A8E9A8D" w14:textId="77777777" w:rsidR="00F52814" w:rsidRPr="00EC42B4" w:rsidRDefault="00F52814" w:rsidP="00027D8A">
      <w:pPr>
        <w:ind w:left="900" w:hanging="360"/>
        <w:rPr>
          <w:rFonts w:asciiTheme="minorHAnsi" w:hAnsiTheme="minorHAnsi" w:cstheme="minorHAnsi"/>
        </w:rPr>
      </w:pPr>
    </w:p>
    <w:p w14:paraId="2BCC0869" w14:textId="77777777"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4D6B8148" w14:textId="77777777" w:rsidR="00613813" w:rsidRPr="00EC42B4" w:rsidRDefault="00613813" w:rsidP="00613813"/>
    <w:p w14:paraId="304B7888" w14:textId="77777777"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5A5BB6EC" w14:textId="77777777" w:rsidR="00613813" w:rsidRPr="00613813" w:rsidRDefault="00613813" w:rsidP="00613813"/>
    <w:p w14:paraId="0B855A72"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5EB91AC" w14:textId="77777777" w:rsidR="00AF270F" w:rsidRPr="007047EB" w:rsidRDefault="00AF270F" w:rsidP="002A55A4">
      <w:pPr>
        <w:pStyle w:val="Sangradetextonormal"/>
        <w:numPr>
          <w:ilvl w:val="1"/>
          <w:numId w:val="35"/>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09402730" w14:textId="77777777"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D2C1CA6" w14:textId="77777777"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w:t>
      </w:r>
      <w:proofErr w:type="spellStart"/>
      <w:r w:rsidR="00D42E49">
        <w:rPr>
          <w:rFonts w:asciiTheme="minorHAnsi" w:hAnsiTheme="minorHAnsi" w:cstheme="minorHAnsi"/>
          <w:sz w:val="22"/>
          <w:szCs w:val="22"/>
        </w:rPr>
        <w:t>Mont</w:t>
      </w:r>
      <w:proofErr w:type="spellEnd"/>
      <w:r w:rsidR="00D42E49">
        <w:rPr>
          <w:rFonts w:asciiTheme="minorHAnsi" w:hAnsiTheme="minorHAnsi" w:cstheme="minorHAnsi"/>
          <w:sz w:val="22"/>
          <w:szCs w:val="22"/>
        </w:rPr>
        <w:t xml:space="preserve"> </w:t>
      </w:r>
      <w:proofErr w:type="spellStart"/>
      <w:r w:rsidR="00D42E49">
        <w:rPr>
          <w:rFonts w:asciiTheme="minorHAnsi" w:hAnsiTheme="minorHAnsi" w:cstheme="minorHAnsi"/>
          <w:sz w:val="22"/>
          <w:szCs w:val="22"/>
        </w:rPr>
        <w:t>Belvieu</w:t>
      </w:r>
      <w:proofErr w:type="spellEnd"/>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2053FFB2" w14:textId="77777777" w:rsidR="00E53D92" w:rsidRPr="002B3648" w:rsidRDefault="00E53D92" w:rsidP="00E53D92">
      <w:pPr>
        <w:ind w:left="284"/>
        <w:jc w:val="both"/>
        <w:rPr>
          <w:rFonts w:asciiTheme="minorHAnsi" w:hAnsiTheme="minorHAnsi" w:cstheme="minorHAnsi"/>
          <w:sz w:val="22"/>
          <w:szCs w:val="22"/>
        </w:rPr>
      </w:pPr>
    </w:p>
    <w:p w14:paraId="51851F03"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7B039DA3" w14:textId="1E5CD4B9" w:rsidR="00E53D92" w:rsidRPr="002B3648" w:rsidRDefault="0024658C"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24658C">
        <w:rPr>
          <w:noProof/>
          <w:lang w:val="es-PE" w:eastAsia="es-PE"/>
        </w:rPr>
        <w:drawing>
          <wp:inline distT="0" distB="0" distL="0" distR="0" wp14:anchorId="4E2253D4" wp14:editId="3BAF96B4">
            <wp:extent cx="5387340" cy="351282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87340" cy="3512820"/>
                    </a:xfrm>
                    <a:prstGeom prst="rect">
                      <a:avLst/>
                    </a:prstGeom>
                    <a:noFill/>
                    <a:ln>
                      <a:noFill/>
                    </a:ln>
                  </pic:spPr>
                </pic:pic>
              </a:graphicData>
            </a:graphic>
          </wp:inline>
        </w:drawing>
      </w:r>
    </w:p>
    <w:p w14:paraId="54C37777" w14:textId="77777777"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proofErr w:type="spellStart"/>
      <w:r w:rsidRPr="002B3648">
        <w:rPr>
          <w:rFonts w:asciiTheme="minorHAnsi" w:hAnsiTheme="minorHAnsi" w:cstheme="minorHAnsi"/>
          <w:i/>
          <w:sz w:val="20"/>
          <w:szCs w:val="20"/>
        </w:rPr>
        <w:t>Platt´s</w:t>
      </w:r>
      <w:proofErr w:type="spellEnd"/>
      <w:r w:rsidRPr="002B3648">
        <w:rPr>
          <w:rFonts w:asciiTheme="minorHAnsi" w:hAnsiTheme="minorHAnsi" w:cstheme="minorHAnsi"/>
          <w:i/>
          <w:sz w:val="20"/>
          <w:szCs w:val="20"/>
        </w:rPr>
        <w:tab/>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69CAF6CE" w14:textId="77777777" w:rsidR="00E53D92" w:rsidRDefault="00E53D92" w:rsidP="00E53D92">
      <w:pPr>
        <w:ind w:left="142"/>
        <w:rPr>
          <w:rFonts w:asciiTheme="minorHAnsi" w:hAnsiTheme="minorHAnsi" w:cstheme="minorHAnsi"/>
          <w:sz w:val="22"/>
          <w:szCs w:val="22"/>
        </w:rPr>
      </w:pPr>
    </w:p>
    <w:p w14:paraId="2A6B303A" w14:textId="77777777" w:rsidR="00E53D92" w:rsidRDefault="00D12B94" w:rsidP="002A55A4">
      <w:pPr>
        <w:ind w:left="142"/>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 registrando al cierre de julio 2021, una tendencia ascendente.</w:t>
      </w:r>
    </w:p>
    <w:p w14:paraId="6D25F06B" w14:textId="77777777" w:rsidR="00E53D92" w:rsidRDefault="00E53D92" w:rsidP="002A55A4">
      <w:pPr>
        <w:jc w:val="both"/>
        <w:rPr>
          <w:rFonts w:asciiTheme="minorHAnsi" w:hAnsiTheme="minorHAnsi" w:cstheme="minorHAnsi"/>
          <w:sz w:val="22"/>
          <w:szCs w:val="22"/>
        </w:rPr>
      </w:pPr>
    </w:p>
    <w:p w14:paraId="6385206C" w14:textId="77777777" w:rsidR="00E53D92" w:rsidRDefault="00E53D92" w:rsidP="00E53D92">
      <w:pPr>
        <w:ind w:left="426"/>
        <w:jc w:val="both"/>
        <w:rPr>
          <w:rFonts w:asciiTheme="minorHAnsi" w:hAnsiTheme="minorHAnsi" w:cstheme="minorHAnsi"/>
          <w:sz w:val="22"/>
          <w:szCs w:val="22"/>
        </w:rPr>
      </w:pPr>
    </w:p>
    <w:p w14:paraId="0539AA47" w14:textId="77777777" w:rsidR="008A5456" w:rsidRDefault="00E53D92" w:rsidP="005B601E">
      <w:pPr>
        <w:ind w:left="426"/>
        <w:jc w:val="both"/>
        <w:rPr>
          <w:rFonts w:asciiTheme="minorHAnsi" w:hAnsiTheme="minorHAnsi" w:cstheme="minorHAnsi"/>
          <w:sz w:val="22"/>
          <w:szCs w:val="22"/>
        </w:rPr>
      </w:pPr>
      <w:r>
        <w:rPr>
          <w:rFonts w:asciiTheme="minorHAnsi" w:hAnsiTheme="minorHAnsi" w:cstheme="minorHAnsi"/>
          <w:sz w:val="22"/>
          <w:szCs w:val="22"/>
        </w:rPr>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 cambiaron, respecto al mes de Julio 2021; debido principalmente al impacto de la</w:t>
      </w:r>
      <w:r w:rsidR="005B601E">
        <w:rPr>
          <w:rFonts w:asciiTheme="minorHAnsi" w:hAnsiTheme="minorHAnsi" w:cstheme="minorHAnsi"/>
          <w:sz w:val="22"/>
          <w:szCs w:val="22"/>
        </w:rPr>
        <w:t xml:space="preserve"> variante Delta d</w:t>
      </w:r>
      <w:r w:rsidR="007928F0">
        <w:rPr>
          <w:rFonts w:asciiTheme="minorHAnsi" w:hAnsiTheme="minorHAnsi" w:cstheme="minorHAnsi"/>
          <w:sz w:val="22"/>
          <w:szCs w:val="22"/>
        </w:rPr>
        <w:t xml:space="preserve">el Coronavirus, que </w:t>
      </w:r>
      <w:r w:rsidR="001440C3">
        <w:rPr>
          <w:rFonts w:asciiTheme="minorHAnsi" w:hAnsiTheme="minorHAnsi" w:cstheme="minorHAnsi"/>
          <w:sz w:val="22"/>
          <w:szCs w:val="22"/>
        </w:rPr>
        <w:t>retrasó</w:t>
      </w:r>
      <w:r w:rsidR="005B601E">
        <w:rPr>
          <w:rFonts w:asciiTheme="minorHAnsi" w:hAnsiTheme="minorHAnsi" w:cstheme="minorHAnsi"/>
          <w:sz w:val="22"/>
          <w:szCs w:val="22"/>
        </w:rPr>
        <w:t>, a nivel global,</w:t>
      </w:r>
      <w:r w:rsidRPr="00470CF5">
        <w:rPr>
          <w:rFonts w:asciiTheme="minorHAnsi" w:hAnsiTheme="minorHAnsi" w:cstheme="minorHAnsi"/>
          <w:sz w:val="22"/>
          <w:szCs w:val="22"/>
        </w:rPr>
        <w:t xml:space="preserve"> la reactivación que habían experimentado los precios del petróleo </w:t>
      </w:r>
      <w:r w:rsidR="006A22BC">
        <w:rPr>
          <w:rFonts w:asciiTheme="minorHAnsi" w:hAnsiTheme="minorHAnsi" w:cstheme="minorHAnsi"/>
          <w:sz w:val="22"/>
          <w:szCs w:val="22"/>
        </w:rPr>
        <w:t xml:space="preserve">y combustibles </w:t>
      </w:r>
      <w:r w:rsidRPr="00470CF5">
        <w:rPr>
          <w:rFonts w:asciiTheme="minorHAnsi" w:hAnsiTheme="minorHAnsi" w:cstheme="minorHAnsi"/>
          <w:sz w:val="22"/>
          <w:szCs w:val="22"/>
        </w:rPr>
        <w:t>durante la pandemia.</w:t>
      </w:r>
      <w:r w:rsidR="005B601E">
        <w:rPr>
          <w:rFonts w:asciiTheme="minorHAnsi" w:hAnsiTheme="minorHAnsi" w:cstheme="minorHAnsi"/>
          <w:sz w:val="22"/>
          <w:szCs w:val="22"/>
        </w:rPr>
        <w:t xml:space="preserve"> </w:t>
      </w:r>
      <w:r w:rsidR="008A5456">
        <w:rPr>
          <w:rFonts w:asciiTheme="minorHAnsi" w:hAnsiTheme="minorHAnsi" w:cstheme="minorHAnsi"/>
          <w:sz w:val="22"/>
          <w:szCs w:val="22"/>
        </w:rPr>
        <w:t xml:space="preserve"> </w:t>
      </w:r>
    </w:p>
    <w:p w14:paraId="10460D82" w14:textId="77777777" w:rsidR="004E173D" w:rsidRDefault="004E173D" w:rsidP="005B601E">
      <w:pPr>
        <w:ind w:left="426"/>
        <w:jc w:val="both"/>
        <w:rPr>
          <w:rFonts w:asciiTheme="minorHAnsi" w:hAnsiTheme="minorHAnsi" w:cstheme="minorHAnsi"/>
          <w:sz w:val="22"/>
          <w:szCs w:val="22"/>
        </w:rPr>
      </w:pPr>
    </w:p>
    <w:p w14:paraId="6A80F20A" w14:textId="39C029A7" w:rsidR="004E173D" w:rsidRDefault="009A421C" w:rsidP="004E173D">
      <w:pPr>
        <w:ind w:left="426"/>
        <w:jc w:val="both"/>
        <w:rPr>
          <w:rFonts w:asciiTheme="minorHAnsi" w:hAnsiTheme="minorHAnsi" w:cstheme="minorHAnsi"/>
          <w:sz w:val="22"/>
          <w:szCs w:val="22"/>
        </w:rPr>
      </w:pPr>
      <w:r>
        <w:rPr>
          <w:rFonts w:asciiTheme="minorHAnsi" w:hAnsiTheme="minorHAnsi" w:cstheme="minorHAnsi"/>
          <w:sz w:val="22"/>
          <w:szCs w:val="22"/>
        </w:rPr>
        <w:t>S</w:t>
      </w:r>
      <w:r w:rsidR="004E173D">
        <w:rPr>
          <w:rFonts w:asciiTheme="minorHAnsi" w:hAnsiTheme="minorHAnsi" w:cstheme="minorHAnsi"/>
          <w:sz w:val="22"/>
          <w:szCs w:val="22"/>
        </w:rPr>
        <w:t>egún se aprecia en la</w:t>
      </w:r>
      <w:r w:rsidR="00B40F55">
        <w:rPr>
          <w:rFonts w:asciiTheme="minorHAnsi" w:hAnsiTheme="minorHAnsi" w:cstheme="minorHAnsi"/>
          <w:sz w:val="22"/>
          <w:szCs w:val="22"/>
        </w:rPr>
        <w:t xml:space="preserve"> Gráfica N°1, durante el mes de</w:t>
      </w:r>
      <w:r w:rsidR="004E173D">
        <w:rPr>
          <w:rFonts w:asciiTheme="minorHAnsi" w:hAnsiTheme="minorHAnsi" w:cstheme="minorHAnsi"/>
          <w:sz w:val="22"/>
          <w:szCs w:val="22"/>
        </w:rPr>
        <w:t xml:space="preserve"> </w:t>
      </w:r>
      <w:r w:rsidR="001B218D">
        <w:rPr>
          <w:rFonts w:asciiTheme="minorHAnsi" w:hAnsiTheme="minorHAnsi" w:cstheme="minorHAnsi"/>
          <w:sz w:val="22"/>
          <w:szCs w:val="22"/>
        </w:rPr>
        <w:t>diciembre</w:t>
      </w:r>
      <w:r w:rsidR="00EA7760">
        <w:rPr>
          <w:rFonts w:asciiTheme="minorHAnsi" w:hAnsiTheme="minorHAnsi" w:cstheme="minorHAnsi"/>
          <w:sz w:val="22"/>
          <w:szCs w:val="22"/>
        </w:rPr>
        <w:t xml:space="preserve"> 2021</w:t>
      </w:r>
      <w:r w:rsidR="004E173D">
        <w:rPr>
          <w:rFonts w:asciiTheme="minorHAnsi" w:hAnsiTheme="minorHAnsi" w:cstheme="minorHAnsi"/>
          <w:sz w:val="22"/>
          <w:szCs w:val="22"/>
        </w:rPr>
        <w:t>, los precios del petróleo crudo y productos regi</w:t>
      </w:r>
      <w:r w:rsidR="00E27A80">
        <w:rPr>
          <w:rFonts w:asciiTheme="minorHAnsi" w:hAnsiTheme="minorHAnsi" w:cstheme="minorHAnsi"/>
          <w:sz w:val="22"/>
          <w:szCs w:val="22"/>
        </w:rPr>
        <w:t xml:space="preserve">straron una tendencia </w:t>
      </w:r>
      <w:r w:rsidR="001B218D">
        <w:rPr>
          <w:rFonts w:asciiTheme="minorHAnsi" w:hAnsiTheme="minorHAnsi" w:cstheme="minorHAnsi"/>
          <w:sz w:val="22"/>
          <w:szCs w:val="22"/>
        </w:rPr>
        <w:t>a</w:t>
      </w:r>
      <w:r w:rsidR="00B40F55">
        <w:rPr>
          <w:rFonts w:asciiTheme="minorHAnsi" w:hAnsiTheme="minorHAnsi" w:cstheme="minorHAnsi"/>
          <w:sz w:val="22"/>
          <w:szCs w:val="22"/>
        </w:rPr>
        <w:t>s</w:t>
      </w:r>
      <w:r w:rsidR="00E27A80">
        <w:rPr>
          <w:rFonts w:asciiTheme="minorHAnsi" w:hAnsiTheme="minorHAnsi" w:cstheme="minorHAnsi"/>
          <w:sz w:val="22"/>
          <w:szCs w:val="22"/>
        </w:rPr>
        <w:t>cendente</w:t>
      </w:r>
      <w:r>
        <w:rPr>
          <w:rFonts w:asciiTheme="minorHAnsi" w:hAnsiTheme="minorHAnsi" w:cstheme="minorHAnsi"/>
          <w:sz w:val="22"/>
          <w:szCs w:val="22"/>
        </w:rPr>
        <w:t xml:space="preserve">; </w:t>
      </w:r>
      <w:r w:rsidR="001B218D">
        <w:rPr>
          <w:rFonts w:asciiTheme="minorHAnsi" w:hAnsiTheme="minorHAnsi" w:cstheme="minorHAnsi"/>
          <w:sz w:val="22"/>
          <w:szCs w:val="22"/>
        </w:rPr>
        <w:t xml:space="preserve">la cual se ha mantenido </w:t>
      </w:r>
      <w:r w:rsidR="0024658C">
        <w:rPr>
          <w:rFonts w:asciiTheme="minorHAnsi" w:hAnsiTheme="minorHAnsi" w:cstheme="minorHAnsi"/>
          <w:sz w:val="22"/>
          <w:szCs w:val="22"/>
        </w:rPr>
        <w:t>en</w:t>
      </w:r>
      <w:r w:rsidR="001B218D">
        <w:rPr>
          <w:rFonts w:asciiTheme="minorHAnsi" w:hAnsiTheme="minorHAnsi" w:cstheme="minorHAnsi"/>
          <w:sz w:val="22"/>
          <w:szCs w:val="22"/>
        </w:rPr>
        <w:t xml:space="preserve"> </w:t>
      </w:r>
      <w:r w:rsidR="00EA7760">
        <w:rPr>
          <w:rFonts w:asciiTheme="minorHAnsi" w:hAnsiTheme="minorHAnsi" w:cstheme="minorHAnsi"/>
          <w:sz w:val="22"/>
          <w:szCs w:val="22"/>
        </w:rPr>
        <w:t xml:space="preserve">el </w:t>
      </w:r>
      <w:r w:rsidR="001B218D">
        <w:rPr>
          <w:rFonts w:asciiTheme="minorHAnsi" w:hAnsiTheme="minorHAnsi" w:cstheme="minorHAnsi"/>
          <w:sz w:val="22"/>
          <w:szCs w:val="22"/>
        </w:rPr>
        <w:t>mes de enero</w:t>
      </w:r>
      <w:r w:rsidR="00B40F55">
        <w:rPr>
          <w:rFonts w:asciiTheme="minorHAnsi" w:hAnsiTheme="minorHAnsi" w:cstheme="minorHAnsi"/>
          <w:sz w:val="22"/>
          <w:szCs w:val="22"/>
        </w:rPr>
        <w:t xml:space="preserve"> 202</w:t>
      </w:r>
      <w:r w:rsidR="001B218D">
        <w:rPr>
          <w:rFonts w:asciiTheme="minorHAnsi" w:hAnsiTheme="minorHAnsi" w:cstheme="minorHAnsi"/>
          <w:sz w:val="22"/>
          <w:szCs w:val="22"/>
        </w:rPr>
        <w:t>2</w:t>
      </w:r>
      <w:r w:rsidR="00E27A80">
        <w:rPr>
          <w:rFonts w:asciiTheme="minorHAnsi" w:hAnsiTheme="minorHAnsi" w:cstheme="minorHAnsi"/>
          <w:sz w:val="22"/>
          <w:szCs w:val="22"/>
        </w:rPr>
        <w:t xml:space="preserve">. </w:t>
      </w:r>
      <w:r w:rsidR="003713E2">
        <w:rPr>
          <w:rFonts w:asciiTheme="minorHAnsi" w:hAnsiTheme="minorHAnsi" w:cstheme="minorHAnsi"/>
          <w:sz w:val="22"/>
          <w:szCs w:val="22"/>
        </w:rPr>
        <w:t xml:space="preserve">En </w:t>
      </w:r>
      <w:r w:rsidR="0024658C">
        <w:rPr>
          <w:rFonts w:asciiTheme="minorHAnsi" w:hAnsiTheme="minorHAnsi" w:cstheme="minorHAnsi"/>
          <w:sz w:val="22"/>
          <w:szCs w:val="22"/>
        </w:rPr>
        <w:t>la última semana</w:t>
      </w:r>
      <w:r w:rsidR="003713E2">
        <w:rPr>
          <w:rFonts w:asciiTheme="minorHAnsi" w:hAnsiTheme="minorHAnsi" w:cstheme="minorHAnsi"/>
          <w:sz w:val="22"/>
          <w:szCs w:val="22"/>
        </w:rPr>
        <w:t>, e</w:t>
      </w:r>
      <w:r w:rsidR="00E27A80">
        <w:rPr>
          <w:rFonts w:asciiTheme="minorHAnsi" w:hAnsiTheme="minorHAnsi" w:cstheme="minorHAnsi"/>
          <w:sz w:val="22"/>
          <w:szCs w:val="22"/>
        </w:rPr>
        <w:t>l</w:t>
      </w:r>
      <w:r w:rsidR="00E27A80" w:rsidRPr="00CC0F16">
        <w:rPr>
          <w:rFonts w:asciiTheme="minorHAnsi" w:hAnsiTheme="minorHAnsi" w:cstheme="minorHAnsi"/>
          <w:sz w:val="22"/>
          <w:szCs w:val="22"/>
        </w:rPr>
        <w:t xml:space="preserve"> precio del crudo WTI lleg</w:t>
      </w:r>
      <w:r w:rsidR="00CC0F16" w:rsidRPr="00CC0F16">
        <w:rPr>
          <w:rFonts w:asciiTheme="minorHAnsi" w:hAnsiTheme="minorHAnsi" w:cstheme="minorHAnsi"/>
          <w:sz w:val="22"/>
          <w:szCs w:val="22"/>
        </w:rPr>
        <w:t xml:space="preserve">ó a ubicarse </w:t>
      </w:r>
      <w:r w:rsidR="00E27A80" w:rsidRPr="00CC0F16">
        <w:rPr>
          <w:rFonts w:asciiTheme="minorHAnsi" w:hAnsiTheme="minorHAnsi" w:cstheme="minorHAnsi"/>
          <w:sz w:val="22"/>
          <w:szCs w:val="22"/>
        </w:rPr>
        <w:t xml:space="preserve">en un nivel de </w:t>
      </w:r>
      <w:r w:rsidR="0024658C">
        <w:rPr>
          <w:rFonts w:asciiTheme="minorHAnsi" w:hAnsiTheme="minorHAnsi" w:cstheme="minorHAnsi"/>
          <w:sz w:val="22"/>
          <w:szCs w:val="22"/>
        </w:rPr>
        <w:t>87.64</w:t>
      </w:r>
      <w:r w:rsidR="00E12E23" w:rsidRPr="00CC0F16">
        <w:rPr>
          <w:rFonts w:asciiTheme="minorHAnsi" w:hAnsiTheme="minorHAnsi" w:cstheme="minorHAnsi"/>
          <w:sz w:val="22"/>
          <w:szCs w:val="22"/>
        </w:rPr>
        <w:t xml:space="preserve"> US$/</w:t>
      </w:r>
      <w:proofErr w:type="spellStart"/>
      <w:r w:rsidR="00E12E23" w:rsidRPr="00CC0F16">
        <w:rPr>
          <w:rFonts w:asciiTheme="minorHAnsi" w:hAnsiTheme="minorHAnsi" w:cstheme="minorHAnsi"/>
          <w:sz w:val="22"/>
          <w:szCs w:val="22"/>
        </w:rPr>
        <w:t>Bl</w:t>
      </w:r>
      <w:proofErr w:type="spellEnd"/>
      <w:r w:rsidR="001C4A23" w:rsidRPr="00CC0F16">
        <w:rPr>
          <w:rFonts w:asciiTheme="minorHAnsi" w:hAnsiTheme="minorHAnsi" w:cstheme="minorHAnsi"/>
          <w:sz w:val="22"/>
          <w:szCs w:val="22"/>
        </w:rPr>
        <w:t xml:space="preserve">, las gasolinas </w:t>
      </w:r>
      <w:r w:rsidR="00183414">
        <w:rPr>
          <w:rFonts w:asciiTheme="minorHAnsi" w:hAnsiTheme="minorHAnsi" w:cstheme="minorHAnsi"/>
          <w:sz w:val="22"/>
          <w:szCs w:val="22"/>
        </w:rPr>
        <w:t xml:space="preserve">y destilados medios </w:t>
      </w:r>
      <w:r w:rsidR="00E64F6B">
        <w:rPr>
          <w:rFonts w:asciiTheme="minorHAnsi" w:hAnsiTheme="minorHAnsi" w:cstheme="minorHAnsi"/>
          <w:sz w:val="22"/>
          <w:szCs w:val="22"/>
        </w:rPr>
        <w:t>as</w:t>
      </w:r>
      <w:r w:rsidR="00A32F2E">
        <w:rPr>
          <w:rFonts w:asciiTheme="minorHAnsi" w:hAnsiTheme="minorHAnsi" w:cstheme="minorHAnsi"/>
          <w:sz w:val="22"/>
          <w:szCs w:val="22"/>
        </w:rPr>
        <w:t>cendieron a</w:t>
      </w:r>
      <w:r w:rsidR="00CC0F16" w:rsidRPr="00CC0F16">
        <w:rPr>
          <w:rFonts w:asciiTheme="minorHAnsi" w:hAnsiTheme="minorHAnsi" w:cstheme="minorHAnsi"/>
          <w:sz w:val="22"/>
          <w:szCs w:val="22"/>
        </w:rPr>
        <w:t xml:space="preserve"> niveles </w:t>
      </w:r>
      <w:r w:rsidR="00E64F6B">
        <w:rPr>
          <w:rFonts w:asciiTheme="minorHAnsi" w:hAnsiTheme="minorHAnsi" w:cstheme="minorHAnsi"/>
          <w:sz w:val="22"/>
          <w:szCs w:val="22"/>
        </w:rPr>
        <w:t>supe</w:t>
      </w:r>
      <w:r w:rsidR="00CC0F16" w:rsidRPr="00CC0F16">
        <w:rPr>
          <w:rFonts w:asciiTheme="minorHAnsi" w:hAnsiTheme="minorHAnsi" w:cstheme="minorHAnsi"/>
          <w:sz w:val="22"/>
          <w:szCs w:val="22"/>
        </w:rPr>
        <w:t xml:space="preserve">riores a los </w:t>
      </w:r>
      <w:r w:rsidR="005C1318">
        <w:rPr>
          <w:rFonts w:asciiTheme="minorHAnsi" w:hAnsiTheme="minorHAnsi" w:cstheme="minorHAnsi"/>
          <w:sz w:val="22"/>
          <w:szCs w:val="22"/>
        </w:rPr>
        <w:t>10</w:t>
      </w:r>
      <w:r w:rsidR="0024658C">
        <w:rPr>
          <w:rFonts w:asciiTheme="minorHAnsi" w:hAnsiTheme="minorHAnsi" w:cstheme="minorHAnsi"/>
          <w:sz w:val="22"/>
          <w:szCs w:val="22"/>
        </w:rPr>
        <w:t>4</w:t>
      </w:r>
      <w:r w:rsidR="00183414">
        <w:rPr>
          <w:rFonts w:asciiTheme="minorHAnsi" w:hAnsiTheme="minorHAnsi" w:cstheme="minorHAnsi"/>
          <w:sz w:val="22"/>
          <w:szCs w:val="22"/>
        </w:rPr>
        <w:t xml:space="preserve"> US$/</w:t>
      </w:r>
      <w:proofErr w:type="spellStart"/>
      <w:r w:rsidR="00183414">
        <w:rPr>
          <w:rFonts w:asciiTheme="minorHAnsi" w:hAnsiTheme="minorHAnsi" w:cstheme="minorHAnsi"/>
          <w:sz w:val="22"/>
          <w:szCs w:val="22"/>
        </w:rPr>
        <w:t>Bl</w:t>
      </w:r>
      <w:proofErr w:type="spellEnd"/>
      <w:r w:rsidR="00183414">
        <w:rPr>
          <w:rFonts w:asciiTheme="minorHAnsi" w:hAnsiTheme="minorHAnsi" w:cstheme="minorHAnsi"/>
          <w:sz w:val="22"/>
          <w:szCs w:val="22"/>
        </w:rPr>
        <w:t>.</w:t>
      </w:r>
      <w:r w:rsidR="00F417D3">
        <w:rPr>
          <w:rFonts w:asciiTheme="minorHAnsi" w:hAnsiTheme="minorHAnsi" w:cstheme="minorHAnsi"/>
          <w:sz w:val="22"/>
          <w:szCs w:val="22"/>
        </w:rPr>
        <w:t xml:space="preserve"> Para el mismo periodo, el precio del </w:t>
      </w:r>
      <w:r>
        <w:rPr>
          <w:rFonts w:asciiTheme="minorHAnsi" w:hAnsiTheme="minorHAnsi" w:cstheme="minorHAnsi"/>
          <w:sz w:val="22"/>
          <w:szCs w:val="22"/>
        </w:rPr>
        <w:t>GLP</w:t>
      </w:r>
      <w:r w:rsidR="00F417D3">
        <w:rPr>
          <w:rFonts w:asciiTheme="minorHAnsi" w:hAnsiTheme="minorHAnsi" w:cstheme="minorHAnsi"/>
          <w:sz w:val="22"/>
          <w:szCs w:val="22"/>
        </w:rPr>
        <w:t xml:space="preserve"> </w:t>
      </w:r>
      <w:r w:rsidR="00EA7760">
        <w:rPr>
          <w:rFonts w:asciiTheme="minorHAnsi" w:hAnsiTheme="minorHAnsi" w:cstheme="minorHAnsi"/>
          <w:sz w:val="22"/>
          <w:szCs w:val="22"/>
        </w:rPr>
        <w:t>alcanz</w:t>
      </w:r>
      <w:r w:rsidR="00877BF9">
        <w:rPr>
          <w:rFonts w:asciiTheme="minorHAnsi" w:hAnsiTheme="minorHAnsi" w:cstheme="minorHAnsi"/>
          <w:sz w:val="22"/>
          <w:szCs w:val="22"/>
        </w:rPr>
        <w:t>ó</w:t>
      </w:r>
      <w:r w:rsidR="00A32F2E">
        <w:rPr>
          <w:rFonts w:asciiTheme="minorHAnsi" w:hAnsiTheme="minorHAnsi" w:cstheme="minorHAnsi"/>
          <w:sz w:val="22"/>
          <w:szCs w:val="22"/>
        </w:rPr>
        <w:t xml:space="preserve"> un valor</w:t>
      </w:r>
      <w:r w:rsidR="00F417D3">
        <w:rPr>
          <w:rFonts w:asciiTheme="minorHAnsi" w:hAnsiTheme="minorHAnsi" w:cstheme="minorHAnsi"/>
          <w:sz w:val="22"/>
          <w:szCs w:val="22"/>
        </w:rPr>
        <w:t xml:space="preserve"> de </w:t>
      </w:r>
      <w:r w:rsidR="004A3975">
        <w:rPr>
          <w:rFonts w:asciiTheme="minorHAnsi" w:hAnsiTheme="minorHAnsi" w:cstheme="minorHAnsi"/>
          <w:sz w:val="22"/>
          <w:szCs w:val="22"/>
        </w:rPr>
        <w:t>5</w:t>
      </w:r>
      <w:r w:rsidR="0024658C">
        <w:rPr>
          <w:rFonts w:asciiTheme="minorHAnsi" w:hAnsiTheme="minorHAnsi" w:cstheme="minorHAnsi"/>
          <w:sz w:val="22"/>
          <w:szCs w:val="22"/>
        </w:rPr>
        <w:t>7</w:t>
      </w:r>
      <w:r w:rsidR="004A3975">
        <w:rPr>
          <w:rFonts w:asciiTheme="minorHAnsi" w:hAnsiTheme="minorHAnsi" w:cstheme="minorHAnsi"/>
          <w:sz w:val="22"/>
          <w:szCs w:val="22"/>
        </w:rPr>
        <w:t>.</w:t>
      </w:r>
      <w:r w:rsidR="0024658C">
        <w:rPr>
          <w:rFonts w:asciiTheme="minorHAnsi" w:hAnsiTheme="minorHAnsi" w:cstheme="minorHAnsi"/>
          <w:sz w:val="22"/>
          <w:szCs w:val="22"/>
        </w:rPr>
        <w:t>71</w:t>
      </w:r>
      <w:r w:rsidR="00F417D3">
        <w:rPr>
          <w:rFonts w:asciiTheme="minorHAnsi" w:hAnsiTheme="minorHAnsi" w:cstheme="minorHAnsi"/>
          <w:sz w:val="22"/>
          <w:szCs w:val="22"/>
        </w:rPr>
        <w:t xml:space="preserve"> US$/</w:t>
      </w:r>
      <w:proofErr w:type="spellStart"/>
      <w:r w:rsidR="00F417D3">
        <w:rPr>
          <w:rFonts w:asciiTheme="minorHAnsi" w:hAnsiTheme="minorHAnsi" w:cstheme="minorHAnsi"/>
          <w:sz w:val="22"/>
          <w:szCs w:val="22"/>
        </w:rPr>
        <w:t>Bl</w:t>
      </w:r>
      <w:proofErr w:type="spellEnd"/>
      <w:r w:rsidR="00F417D3">
        <w:rPr>
          <w:rFonts w:asciiTheme="minorHAnsi" w:hAnsiTheme="minorHAnsi" w:cstheme="minorHAnsi"/>
          <w:sz w:val="22"/>
          <w:szCs w:val="22"/>
        </w:rPr>
        <w:t>.</w:t>
      </w:r>
    </w:p>
    <w:p w14:paraId="6FD26437" w14:textId="77777777" w:rsidR="00613813" w:rsidRDefault="00613813" w:rsidP="00E53D92">
      <w:pPr>
        <w:ind w:left="426"/>
        <w:jc w:val="both"/>
        <w:rPr>
          <w:rFonts w:asciiTheme="minorHAnsi" w:hAnsiTheme="minorHAnsi" w:cstheme="minorHAnsi"/>
          <w:sz w:val="22"/>
          <w:szCs w:val="22"/>
        </w:rPr>
      </w:pPr>
    </w:p>
    <w:p w14:paraId="755B721C" w14:textId="6320BD62" w:rsidR="003B0F58" w:rsidRDefault="00FC74C1" w:rsidP="008A5456">
      <w:pPr>
        <w:ind w:left="426"/>
        <w:jc w:val="both"/>
        <w:rPr>
          <w:rFonts w:asciiTheme="minorHAnsi" w:hAnsiTheme="minorHAnsi" w:cstheme="minorHAnsi"/>
          <w:bCs/>
          <w:sz w:val="22"/>
          <w:szCs w:val="22"/>
        </w:rPr>
      </w:pPr>
      <w:r>
        <w:rPr>
          <w:rFonts w:asciiTheme="minorHAnsi" w:hAnsiTheme="minorHAnsi" w:cstheme="minorHAnsi"/>
          <w:sz w:val="22"/>
          <w:szCs w:val="22"/>
        </w:rPr>
        <w:t>En</w:t>
      </w:r>
      <w:r w:rsidR="008A5456">
        <w:rPr>
          <w:rFonts w:asciiTheme="minorHAnsi" w:hAnsiTheme="minorHAnsi" w:cstheme="minorHAnsi"/>
          <w:sz w:val="22"/>
          <w:szCs w:val="22"/>
        </w:rPr>
        <w:t xml:space="preserve"> </w:t>
      </w:r>
      <w:r w:rsidR="008A5456" w:rsidRPr="008A5456">
        <w:rPr>
          <w:rFonts w:asciiTheme="minorHAnsi" w:hAnsiTheme="minorHAnsi" w:cstheme="minorHAnsi"/>
          <w:sz w:val="22"/>
          <w:szCs w:val="22"/>
        </w:rPr>
        <w:t>la</w:t>
      </w:r>
      <w:r w:rsidR="004E173D">
        <w:rPr>
          <w:rFonts w:asciiTheme="minorHAnsi" w:hAnsiTheme="minorHAnsi" w:cstheme="minorHAnsi"/>
          <w:sz w:val="22"/>
          <w:szCs w:val="22"/>
        </w:rPr>
        <w:t>s</w:t>
      </w:r>
      <w:r w:rsidR="008A5456" w:rsidRPr="008A5456">
        <w:rPr>
          <w:rFonts w:asciiTheme="minorHAnsi" w:hAnsiTheme="minorHAnsi" w:cstheme="minorHAnsi"/>
          <w:sz w:val="22"/>
          <w:szCs w:val="22"/>
        </w:rPr>
        <w:t xml:space="preserve"> semana</w:t>
      </w:r>
      <w:r w:rsidR="004E173D">
        <w:rPr>
          <w:rFonts w:asciiTheme="minorHAnsi" w:hAnsiTheme="minorHAnsi" w:cstheme="minorHAnsi"/>
          <w:sz w:val="22"/>
          <w:szCs w:val="22"/>
        </w:rPr>
        <w:t>s</w:t>
      </w:r>
      <w:r w:rsidR="008A5456" w:rsidRPr="008A5456">
        <w:rPr>
          <w:rFonts w:asciiTheme="minorHAnsi" w:hAnsiTheme="minorHAnsi" w:cstheme="minorHAnsi"/>
          <w:sz w:val="22"/>
          <w:szCs w:val="22"/>
        </w:rPr>
        <w:t xml:space="preserve"> </w:t>
      </w:r>
      <w:r w:rsidR="008A5456" w:rsidRPr="00827E87">
        <w:rPr>
          <w:rFonts w:asciiTheme="minorHAnsi" w:hAnsiTheme="minorHAnsi" w:cstheme="minorHAnsi"/>
          <w:sz w:val="22"/>
          <w:szCs w:val="22"/>
        </w:rPr>
        <w:t xml:space="preserve">del </w:t>
      </w:r>
      <w:r w:rsidR="0024658C">
        <w:rPr>
          <w:rFonts w:asciiTheme="minorHAnsi" w:hAnsiTheme="minorHAnsi" w:cstheme="minorHAnsi"/>
          <w:sz w:val="22"/>
          <w:szCs w:val="22"/>
        </w:rPr>
        <w:t>14</w:t>
      </w:r>
      <w:r w:rsidR="008A5456" w:rsidRPr="00827E87">
        <w:rPr>
          <w:rFonts w:asciiTheme="minorHAnsi" w:hAnsiTheme="minorHAnsi" w:cstheme="minorHAnsi"/>
          <w:sz w:val="22"/>
          <w:szCs w:val="22"/>
        </w:rPr>
        <w:t>.</w:t>
      </w:r>
      <w:r w:rsidR="006E2830">
        <w:rPr>
          <w:rFonts w:asciiTheme="minorHAnsi" w:hAnsiTheme="minorHAnsi" w:cstheme="minorHAnsi"/>
          <w:sz w:val="22"/>
          <w:szCs w:val="22"/>
        </w:rPr>
        <w:t>01</w:t>
      </w:r>
      <w:r w:rsidR="008A5456" w:rsidRPr="00827E87">
        <w:rPr>
          <w:rFonts w:asciiTheme="minorHAnsi" w:hAnsiTheme="minorHAnsi" w:cstheme="minorHAnsi"/>
          <w:sz w:val="22"/>
          <w:szCs w:val="22"/>
        </w:rPr>
        <w:t>.202</w:t>
      </w:r>
      <w:r w:rsidR="006E2830">
        <w:rPr>
          <w:rFonts w:asciiTheme="minorHAnsi" w:hAnsiTheme="minorHAnsi" w:cstheme="minorHAnsi"/>
          <w:sz w:val="22"/>
          <w:szCs w:val="22"/>
        </w:rPr>
        <w:t>2</w:t>
      </w:r>
      <w:r w:rsidR="008A5456" w:rsidRPr="00827E87">
        <w:rPr>
          <w:rFonts w:asciiTheme="minorHAnsi" w:hAnsiTheme="minorHAnsi" w:cstheme="minorHAnsi"/>
          <w:sz w:val="22"/>
          <w:szCs w:val="22"/>
        </w:rPr>
        <w:t xml:space="preserve"> al </w:t>
      </w:r>
      <w:r w:rsidR="006E2830">
        <w:rPr>
          <w:rFonts w:asciiTheme="minorHAnsi" w:hAnsiTheme="minorHAnsi" w:cstheme="minorHAnsi"/>
          <w:sz w:val="22"/>
          <w:szCs w:val="22"/>
        </w:rPr>
        <w:t>2</w:t>
      </w:r>
      <w:r w:rsidR="0024658C">
        <w:rPr>
          <w:rFonts w:asciiTheme="minorHAnsi" w:hAnsiTheme="minorHAnsi" w:cstheme="minorHAnsi"/>
          <w:sz w:val="22"/>
          <w:szCs w:val="22"/>
        </w:rPr>
        <w:t>8</w:t>
      </w:r>
      <w:r w:rsidR="008A5456" w:rsidRPr="00827E87">
        <w:rPr>
          <w:rFonts w:asciiTheme="minorHAnsi" w:hAnsiTheme="minorHAnsi" w:cstheme="minorHAnsi"/>
          <w:sz w:val="22"/>
          <w:szCs w:val="22"/>
        </w:rPr>
        <w:t>.</w:t>
      </w:r>
      <w:r w:rsidR="00602305">
        <w:rPr>
          <w:rFonts w:asciiTheme="minorHAnsi" w:hAnsiTheme="minorHAnsi" w:cstheme="minorHAnsi"/>
          <w:sz w:val="22"/>
          <w:szCs w:val="22"/>
        </w:rPr>
        <w:t>01</w:t>
      </w:r>
      <w:r w:rsidR="008A5456" w:rsidRPr="00827E87">
        <w:rPr>
          <w:rFonts w:asciiTheme="minorHAnsi" w:hAnsiTheme="minorHAnsi" w:cstheme="minorHAnsi"/>
          <w:sz w:val="22"/>
          <w:szCs w:val="22"/>
        </w:rPr>
        <w:t>.202</w:t>
      </w:r>
      <w:r w:rsidR="006E2830">
        <w:rPr>
          <w:rFonts w:asciiTheme="minorHAnsi" w:hAnsiTheme="minorHAnsi" w:cstheme="minorHAnsi"/>
          <w:sz w:val="22"/>
          <w:szCs w:val="22"/>
        </w:rPr>
        <w:t>2</w:t>
      </w:r>
      <w:r w:rsidR="008A5456">
        <w:rPr>
          <w:rFonts w:asciiTheme="minorHAnsi" w:hAnsiTheme="minorHAnsi" w:cstheme="minorHAnsi"/>
          <w:sz w:val="22"/>
          <w:szCs w:val="22"/>
        </w:rPr>
        <w:t xml:space="preserve">, </w:t>
      </w:r>
      <w:r w:rsidR="008A5456">
        <w:rPr>
          <w:rFonts w:asciiTheme="minorHAnsi" w:hAnsiTheme="minorHAnsi" w:cstheme="minorHAnsi"/>
          <w:bCs/>
          <w:sz w:val="22"/>
          <w:szCs w:val="22"/>
        </w:rPr>
        <w:t>l</w:t>
      </w:r>
      <w:r w:rsidR="006B0322" w:rsidRPr="002B3648">
        <w:rPr>
          <w:rFonts w:asciiTheme="minorHAnsi" w:hAnsiTheme="minorHAnsi" w:cstheme="minorHAnsi"/>
          <w:bCs/>
          <w:sz w:val="22"/>
          <w:szCs w:val="22"/>
        </w:rPr>
        <w:t xml:space="preserve">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006B0322"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006B0322" w:rsidRPr="002B3648">
        <w:rPr>
          <w:rFonts w:asciiTheme="minorHAnsi" w:hAnsiTheme="minorHAnsi" w:cstheme="minorHAnsi"/>
          <w:bCs/>
          <w:sz w:val="22"/>
          <w:szCs w:val="22"/>
        </w:rPr>
        <w:t>combustibles fueron los siguientes:</w:t>
      </w:r>
    </w:p>
    <w:p w14:paraId="50359E2C" w14:textId="77777777" w:rsidR="003D1059" w:rsidRDefault="003D1059" w:rsidP="00AE6269">
      <w:pPr>
        <w:ind w:left="709"/>
        <w:rPr>
          <w:rFonts w:asciiTheme="minorHAnsi" w:hAnsiTheme="minorHAnsi" w:cstheme="minorHAnsi"/>
          <w:bCs/>
          <w:sz w:val="22"/>
          <w:szCs w:val="22"/>
        </w:rPr>
      </w:pPr>
    </w:p>
    <w:p w14:paraId="03AA528F" w14:textId="77777777" w:rsidR="00CF05AA" w:rsidRPr="00CF05AA" w:rsidRDefault="00CF05AA" w:rsidP="00CF05AA">
      <w:pPr>
        <w:numPr>
          <w:ilvl w:val="0"/>
          <w:numId w:val="32"/>
        </w:numPr>
        <w:ind w:left="807"/>
        <w:jc w:val="both"/>
        <w:rPr>
          <w:rFonts w:asciiTheme="minorHAnsi" w:hAnsiTheme="minorHAnsi" w:cstheme="minorHAnsi"/>
          <w:sz w:val="22"/>
          <w:szCs w:val="22"/>
        </w:rPr>
      </w:pPr>
      <w:r w:rsidRPr="00CF05AA">
        <w:rPr>
          <w:rFonts w:asciiTheme="minorHAnsi" w:hAnsiTheme="minorHAnsi" w:cstheme="minorHAnsi"/>
          <w:sz w:val="22"/>
          <w:szCs w:val="22"/>
        </w:rPr>
        <w:t>La persistente crisis en la frontera de Ucrania. En una carta entregada a Rusia, Estados Unidos rechazó descartar una adhesión de Ucrania a la OTAN, principal exigencia rusa para llegar a una solución de la crisis. Una reunión de negociadores rusos, ucranianos, franceses y alemanes en París no tuvo avances concretos.</w:t>
      </w:r>
    </w:p>
    <w:p w14:paraId="382DE1FC" w14:textId="77777777" w:rsidR="00CF05AA" w:rsidRPr="00CF05AA" w:rsidRDefault="00CF05AA" w:rsidP="00CF05AA">
      <w:pPr>
        <w:ind w:left="807"/>
        <w:jc w:val="both"/>
        <w:rPr>
          <w:rFonts w:asciiTheme="minorHAnsi" w:hAnsiTheme="minorHAnsi" w:cstheme="minorHAnsi"/>
          <w:sz w:val="22"/>
          <w:szCs w:val="22"/>
        </w:rPr>
      </w:pPr>
    </w:p>
    <w:p w14:paraId="53435690" w14:textId="77777777" w:rsidR="00CF05AA" w:rsidRPr="00CF05AA" w:rsidRDefault="00CF05AA" w:rsidP="00CF05AA">
      <w:pPr>
        <w:pStyle w:val="Prrafodelista"/>
        <w:numPr>
          <w:ilvl w:val="0"/>
          <w:numId w:val="49"/>
        </w:numPr>
        <w:ind w:left="876" w:hanging="426"/>
        <w:contextualSpacing/>
        <w:jc w:val="both"/>
        <w:rPr>
          <w:rFonts w:asciiTheme="minorHAnsi" w:hAnsiTheme="minorHAnsi" w:cstheme="minorHAnsi"/>
          <w:sz w:val="22"/>
          <w:szCs w:val="22"/>
        </w:rPr>
      </w:pPr>
      <w:r w:rsidRPr="00CF05AA">
        <w:rPr>
          <w:rFonts w:asciiTheme="minorHAnsi" w:hAnsiTheme="minorHAnsi" w:cstheme="minorHAnsi"/>
          <w:sz w:val="22"/>
          <w:szCs w:val="22"/>
        </w:rPr>
        <w:t>La debilidad del dólar y la llegada de las temperaturas invernales al sur de Estados Unidos, donde se ubican importantes productoras.</w:t>
      </w:r>
    </w:p>
    <w:p w14:paraId="595CC03B" w14:textId="77777777" w:rsidR="00CF05AA" w:rsidRPr="00CF05AA" w:rsidRDefault="00CF05AA" w:rsidP="00CF05AA">
      <w:pPr>
        <w:ind w:left="450"/>
        <w:jc w:val="both"/>
        <w:rPr>
          <w:rFonts w:asciiTheme="minorHAnsi" w:hAnsiTheme="minorHAnsi" w:cstheme="minorHAnsi"/>
          <w:sz w:val="22"/>
          <w:szCs w:val="22"/>
        </w:rPr>
      </w:pPr>
    </w:p>
    <w:p w14:paraId="5647832E" w14:textId="77777777" w:rsidR="00CF05AA" w:rsidRPr="00CF05AA" w:rsidRDefault="00CF05AA" w:rsidP="00CF05AA">
      <w:pPr>
        <w:numPr>
          <w:ilvl w:val="0"/>
          <w:numId w:val="32"/>
        </w:numPr>
        <w:ind w:left="810"/>
        <w:jc w:val="both"/>
        <w:rPr>
          <w:rFonts w:asciiTheme="minorHAnsi" w:hAnsiTheme="minorHAnsi" w:cstheme="minorHAnsi"/>
          <w:sz w:val="22"/>
          <w:szCs w:val="22"/>
        </w:rPr>
      </w:pPr>
      <w:r w:rsidRPr="00CF05AA">
        <w:rPr>
          <w:rFonts w:asciiTheme="minorHAnsi" w:hAnsiTheme="minorHAnsi" w:cstheme="minorHAnsi"/>
          <w:sz w:val="22"/>
          <w:szCs w:val="22"/>
        </w:rPr>
        <w:t>El aumento de los inventarios de petróleo crudo y la disminución de las existencias de propano en EE.UU., al 21 de enero 2021.</w:t>
      </w:r>
    </w:p>
    <w:p w14:paraId="10805D32" w14:textId="77777777" w:rsidR="00CF05AA" w:rsidRPr="00CF05AA" w:rsidRDefault="00CF05AA" w:rsidP="00CF05AA">
      <w:pPr>
        <w:ind w:left="810"/>
        <w:jc w:val="both"/>
        <w:rPr>
          <w:rFonts w:asciiTheme="minorHAnsi" w:hAnsiTheme="minorHAnsi" w:cstheme="minorHAnsi"/>
          <w:sz w:val="22"/>
          <w:szCs w:val="22"/>
        </w:rPr>
      </w:pPr>
    </w:p>
    <w:p w14:paraId="278406B4" w14:textId="3205C358" w:rsidR="00CF05AA" w:rsidRPr="00CF05AA" w:rsidRDefault="00CF05AA" w:rsidP="00CF05AA">
      <w:pPr>
        <w:ind w:left="810"/>
        <w:jc w:val="both"/>
        <w:rPr>
          <w:rFonts w:asciiTheme="minorHAnsi" w:hAnsiTheme="minorHAnsi" w:cstheme="minorHAnsi"/>
          <w:sz w:val="22"/>
          <w:szCs w:val="22"/>
        </w:rPr>
      </w:pPr>
      <w:r w:rsidRPr="00CF05AA">
        <w:rPr>
          <w:rFonts w:asciiTheme="minorHAnsi" w:hAnsiTheme="minorHAnsi" w:cstheme="minorHAnsi"/>
          <w:sz w:val="22"/>
          <w:szCs w:val="22"/>
        </w:rPr>
        <w:t xml:space="preserve">Las reservas comerciales de petróleo crudo en Estados Unidos aumentaron mucho más de lo previsto la semana pasada, según cifras publicadas por la Agencia de Información sobre </w:t>
      </w:r>
      <w:r w:rsidR="00EA7760" w:rsidRPr="00CF05AA">
        <w:rPr>
          <w:rFonts w:asciiTheme="minorHAnsi" w:hAnsiTheme="minorHAnsi" w:cstheme="minorHAnsi"/>
          <w:sz w:val="22"/>
          <w:szCs w:val="22"/>
        </w:rPr>
        <w:t xml:space="preserve">Energía </w:t>
      </w:r>
      <w:r w:rsidR="00EA7760">
        <w:rPr>
          <w:rFonts w:asciiTheme="minorHAnsi" w:hAnsiTheme="minorHAnsi" w:cstheme="minorHAnsi"/>
          <w:sz w:val="22"/>
          <w:szCs w:val="22"/>
        </w:rPr>
        <w:t xml:space="preserve">de Estados Unidos </w:t>
      </w:r>
      <w:r w:rsidRPr="00CF05AA">
        <w:rPr>
          <w:rFonts w:asciiTheme="minorHAnsi" w:hAnsiTheme="minorHAnsi" w:cstheme="minorHAnsi"/>
          <w:sz w:val="22"/>
          <w:szCs w:val="22"/>
        </w:rPr>
        <w:t>(EIA). Los </w:t>
      </w:r>
      <w:hyperlink r:id="rId9" w:history="1">
        <w:r w:rsidRPr="00CF05AA">
          <w:rPr>
            <w:rFonts w:asciiTheme="minorHAnsi" w:hAnsiTheme="minorHAnsi" w:cstheme="minorHAnsi"/>
            <w:sz w:val="22"/>
            <w:szCs w:val="22"/>
          </w:rPr>
          <w:t>inventarios de crudo en Estados Unidos</w:t>
        </w:r>
      </w:hyperlink>
      <w:r w:rsidRPr="00CF05AA">
        <w:rPr>
          <w:rFonts w:asciiTheme="minorHAnsi" w:hAnsiTheme="minorHAnsi" w:cstheme="minorHAnsi"/>
          <w:sz w:val="22"/>
          <w:szCs w:val="22"/>
        </w:rPr>
        <w:t> subieron 2,4 millones de barriles, más del doble de lo que esperaban los analistas, para colocarse en 416,2 millones de barriles. De otro lado, los inventarios de Propano en EE.UU. disminuyeron 4,6 millones de barriles.</w:t>
      </w:r>
    </w:p>
    <w:p w14:paraId="0F02026F" w14:textId="77777777" w:rsidR="00CF05AA" w:rsidRPr="00CF05AA" w:rsidRDefault="00CF05AA" w:rsidP="00CF05AA">
      <w:pPr>
        <w:ind w:left="810"/>
        <w:jc w:val="both"/>
        <w:rPr>
          <w:rFonts w:asciiTheme="minorHAnsi" w:hAnsiTheme="minorHAnsi" w:cstheme="minorHAnsi"/>
          <w:sz w:val="22"/>
          <w:szCs w:val="22"/>
        </w:rPr>
      </w:pPr>
    </w:p>
    <w:p w14:paraId="5B240409" w14:textId="77777777" w:rsidR="00CF05AA" w:rsidRPr="00CF05AA" w:rsidRDefault="00CF05AA" w:rsidP="00CF05AA">
      <w:pPr>
        <w:numPr>
          <w:ilvl w:val="0"/>
          <w:numId w:val="32"/>
        </w:numPr>
        <w:ind w:left="810"/>
        <w:jc w:val="both"/>
        <w:rPr>
          <w:rFonts w:asciiTheme="minorHAnsi" w:hAnsiTheme="minorHAnsi" w:cstheme="minorHAnsi"/>
          <w:sz w:val="22"/>
          <w:szCs w:val="22"/>
        </w:rPr>
      </w:pPr>
      <w:r w:rsidRPr="00CF05AA">
        <w:rPr>
          <w:rFonts w:asciiTheme="minorHAnsi" w:hAnsiTheme="minorHAnsi" w:cstheme="minorHAnsi"/>
          <w:sz w:val="22"/>
          <w:szCs w:val="22"/>
        </w:rPr>
        <w:t xml:space="preserve">El aumento de los inventarios de gasolinas; y la disminución de las existencias de destilados en EE.UU., al 14 de enero 2021. Las existencias de gasolinas se elevaron 5,9 millones de barriles; mientras los inventarios de destilados, que incluyen al diésel y al combustible para calefacción, bajaron en 1,4 millones de barriles. </w:t>
      </w:r>
    </w:p>
    <w:p w14:paraId="222629B6" w14:textId="77777777" w:rsidR="006E2830" w:rsidRPr="006E2830" w:rsidRDefault="006E2830" w:rsidP="006E2830">
      <w:pPr>
        <w:ind w:left="360"/>
        <w:jc w:val="both"/>
        <w:rPr>
          <w:rFonts w:asciiTheme="minorHAnsi" w:hAnsiTheme="minorHAnsi" w:cstheme="minorHAnsi"/>
          <w:sz w:val="22"/>
          <w:szCs w:val="22"/>
        </w:rPr>
      </w:pPr>
    </w:p>
    <w:p w14:paraId="6A8F88AA" w14:textId="3CF41B4F" w:rsidR="00AF270F" w:rsidRDefault="00D0106C" w:rsidP="00123090">
      <w:pPr>
        <w:ind w:left="142" w:hanging="709"/>
        <w:rPr>
          <w:rFonts w:asciiTheme="minorHAnsi" w:hAnsiTheme="minorHAnsi" w:cstheme="minorHAnsi"/>
          <w:b/>
          <w:bCs/>
          <w:u w:val="single"/>
        </w:rPr>
      </w:pPr>
      <w:r w:rsidRPr="009E1D22">
        <w:rPr>
          <w:rFonts w:asciiTheme="minorHAnsi" w:hAnsiTheme="minorHAnsi"/>
          <w:b/>
          <w:noProof/>
          <w:lang w:val="es-PE" w:eastAsia="es-PE"/>
        </w:rPr>
        <mc:AlternateContent>
          <mc:Choice Requires="wps">
            <w:drawing>
              <wp:inline distT="0" distB="0" distL="0" distR="0" wp14:anchorId="30B4DC32" wp14:editId="2570413C">
                <wp:extent cx="308610" cy="308610"/>
                <wp:effectExtent l="0" t="0" r="0" b="0"/>
                <wp:docPr id="11" name="Rectángulo 11" descr="weekly U.S. gulf coast gross inputs to refineri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3A60282" id="Rectángulo 11" o:spid="_x0000_s1026" alt="weekly U.S. gulf coast gross inputs to refineries"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" filled="f" stroked="f">
                <o:lock v:ext="edit" aspectratio="t"/>
                <w10:anchorlock/>
              </v:rect>
            </w:pict>
          </mc:Fallback>
        </mc:AlternateContent>
      </w:r>
      <w:r w:rsidRPr="009E1D22">
        <w:rPr>
          <w:rFonts w:asciiTheme="minorHAnsi" w:hAnsiTheme="minorHAnsi"/>
          <w:b/>
          <w:noProof/>
          <w:lang w:val="es-MX" w:eastAsia="en-US"/>
        </w:rPr>
        <w:t xml:space="preserve"> </w:t>
      </w:r>
      <w:r w:rsidR="00CA3C87">
        <w:rPr>
          <w:rFonts w:asciiTheme="minorHAnsi" w:hAnsiTheme="minorHAnsi"/>
          <w:b/>
          <w:noProof/>
          <w:lang w:val="es-MX" w:eastAsia="en-US"/>
        </w:rPr>
        <w:t>1</w:t>
      </w:r>
      <w:r w:rsidR="009E1D22" w:rsidRPr="009E1D22">
        <w:rPr>
          <w:rFonts w:asciiTheme="minorHAnsi" w:hAnsiTheme="minorHAnsi"/>
          <w:b/>
          <w:noProof/>
          <w:lang w:val="es-MX" w:eastAsia="en-US"/>
        </w:rPr>
        <w:t>.2.</w:t>
      </w:r>
      <w:r w:rsidR="009E1D22" w:rsidRPr="009E1D22">
        <w:rPr>
          <w:rFonts w:asciiTheme="minorHAnsi" w:hAnsiTheme="minorHAnsi"/>
          <w:b/>
          <w:noProof/>
          <w:lang w:val="es-MX" w:eastAsia="en-US"/>
        </w:rPr>
        <w:tab/>
      </w:r>
      <w:r w:rsidR="00B33B57">
        <w:rPr>
          <w:rFonts w:asciiTheme="minorHAnsi" w:hAnsiTheme="minorHAnsi"/>
          <w:b/>
          <w:noProof/>
          <w:lang w:val="es-MX" w:eastAsia="en-US"/>
        </w:rPr>
        <w:t xml:space="preserve"> </w:t>
      </w:r>
      <w:r w:rsidR="00AF270F" w:rsidRPr="009E1D22">
        <w:rPr>
          <w:rFonts w:asciiTheme="minorHAnsi" w:hAnsiTheme="minorHAnsi" w:cstheme="minorHAnsi"/>
          <w:b/>
          <w:bCs/>
          <w:u w:val="single"/>
        </w:rPr>
        <w:t>Mercado Local de Combustibles</w:t>
      </w:r>
    </w:p>
    <w:p w14:paraId="1F7AD0A7" w14:textId="77777777" w:rsidR="00123090" w:rsidRPr="009E1D22" w:rsidRDefault="00123090" w:rsidP="00123090">
      <w:pPr>
        <w:ind w:left="142" w:hanging="709"/>
        <w:rPr>
          <w:rFonts w:asciiTheme="minorHAnsi" w:hAnsiTheme="minorHAnsi" w:cstheme="minorHAnsi"/>
          <w:b/>
          <w:bCs/>
          <w:u w:val="single"/>
        </w:rPr>
      </w:pPr>
    </w:p>
    <w:p w14:paraId="76FD6E5B" w14:textId="77777777" w:rsidR="00884FCF" w:rsidRDefault="00884FCF" w:rsidP="00123090">
      <w:pPr>
        <w:pStyle w:val="Prrafodelista"/>
        <w:ind w:left="578"/>
        <w:rPr>
          <w:rFonts w:asciiTheme="minorHAnsi" w:hAnsiTheme="minorHAnsi" w:cstheme="minorHAnsi"/>
          <w:sz w:val="22"/>
          <w:szCs w:val="22"/>
        </w:rPr>
      </w:pPr>
    </w:p>
    <w:p w14:paraId="737F9596" w14:textId="2678CFD5" w:rsidR="004A3F00" w:rsidRDefault="004A3F00" w:rsidP="00123090">
      <w:pPr>
        <w:pStyle w:val="Textonotapie"/>
        <w:numPr>
          <w:ilvl w:val="0"/>
          <w:numId w:val="7"/>
        </w:numPr>
        <w:spacing w:before="0" w:after="0"/>
        <w:ind w:left="851" w:hanging="284"/>
        <w:rPr>
          <w:rFonts w:asciiTheme="minorHAnsi" w:hAnsiTheme="minorHAnsi" w:cstheme="minorHAnsi"/>
          <w:sz w:val="22"/>
          <w:szCs w:val="22"/>
        </w:rPr>
      </w:pPr>
      <w:r w:rsidRPr="004A3F00">
        <w:rPr>
          <w:rFonts w:asciiTheme="minorHAnsi" w:hAnsiTheme="minorHAnsi" w:cstheme="minorHAnsi"/>
          <w:sz w:val="22"/>
          <w:szCs w:val="22"/>
        </w:rPr>
        <w:t>Mediante el </w:t>
      </w:r>
      <w:hyperlink r:id="rId10"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el M</w:t>
      </w:r>
      <w:r w:rsidR="00F96C95">
        <w:rPr>
          <w:rFonts w:asciiTheme="minorHAnsi" w:hAnsiTheme="minorHAnsi" w:cstheme="minorHAnsi"/>
          <w:sz w:val="22"/>
          <w:szCs w:val="22"/>
        </w:rPr>
        <w:t>INEM</w:t>
      </w:r>
      <w:r w:rsidR="005E4916">
        <w:rPr>
          <w:rFonts w:asciiTheme="minorHAnsi" w:hAnsiTheme="minorHAnsi" w:cstheme="minorHAnsi"/>
          <w:sz w:val="22"/>
          <w:szCs w:val="22"/>
        </w:rPr>
        <w:t xml:space="preserve"> incluyó a</w:t>
      </w:r>
      <w:r w:rsidRPr="004A3F00">
        <w:rPr>
          <w:rFonts w:asciiTheme="minorHAnsi" w:hAnsiTheme="minorHAnsi" w:cstheme="minorHAnsi"/>
          <w:sz w:val="22"/>
          <w:szCs w:val="22"/>
        </w:rPr>
        <w:t>l Gas Licuado de Petróleo destinado para envasado (</w:t>
      </w:r>
      <w:hyperlink r:id="rId11"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03C9F47A" w14:textId="77777777" w:rsidR="00F60765" w:rsidRDefault="00F60765" w:rsidP="00F60765">
      <w:pPr>
        <w:pStyle w:val="Textonotapie"/>
        <w:spacing w:before="0" w:after="0"/>
        <w:ind w:left="851"/>
        <w:rPr>
          <w:rFonts w:asciiTheme="minorHAnsi" w:hAnsiTheme="minorHAnsi" w:cstheme="minorHAnsi"/>
          <w:sz w:val="22"/>
          <w:szCs w:val="22"/>
        </w:rPr>
      </w:pPr>
    </w:p>
    <w:p w14:paraId="10CE05B9" w14:textId="19B0759C" w:rsidR="00F60765" w:rsidRDefault="00F60765" w:rsidP="00F60765">
      <w:pPr>
        <w:pStyle w:val="Sangradetextonormal"/>
        <w:numPr>
          <w:ilvl w:val="0"/>
          <w:numId w:val="7"/>
        </w:numPr>
        <w:ind w:left="851" w:hanging="284"/>
        <w:rPr>
          <w:rFonts w:asciiTheme="minorHAnsi" w:hAnsiTheme="minorHAnsi" w:cstheme="minorHAnsi"/>
          <w:sz w:val="22"/>
          <w:szCs w:val="22"/>
        </w:rPr>
      </w:pPr>
      <w:r>
        <w:rPr>
          <w:rFonts w:asciiTheme="minorHAnsi" w:hAnsiTheme="minorHAnsi" w:cstheme="minorHAnsi"/>
          <w:sz w:val="22"/>
          <w:szCs w:val="22"/>
        </w:rPr>
        <w:lastRenderedPageBreak/>
        <w:t>T</w:t>
      </w:r>
      <w:r w:rsidRPr="00884FCF">
        <w:rPr>
          <w:rFonts w:asciiTheme="minorHAnsi" w:hAnsiTheme="minorHAnsi" w:cstheme="minorHAnsi"/>
          <w:sz w:val="22"/>
          <w:szCs w:val="22"/>
        </w:rPr>
        <w:t>eniendo en cuenta las Bandas de Precios y los Márgenes Comerciales de todos los combustibles establecidos mediante la Resolución de la Gerencia de Regulación Tarifaria OSINERGMIN N° 0</w:t>
      </w:r>
      <w:r>
        <w:rPr>
          <w:rFonts w:asciiTheme="minorHAnsi" w:hAnsiTheme="minorHAnsi" w:cstheme="minorHAnsi"/>
          <w:sz w:val="22"/>
          <w:szCs w:val="22"/>
        </w:rPr>
        <w:t>86- 2021-OS/GRT publicada el de</w:t>
      </w:r>
      <w:r w:rsidRPr="00884FCF">
        <w:rPr>
          <w:rFonts w:asciiTheme="minorHAnsi" w:hAnsiTheme="minorHAnsi" w:cstheme="minorHAnsi"/>
          <w:sz w:val="22"/>
          <w:szCs w:val="22"/>
        </w:rPr>
        <w:t xml:space="preserve"> </w:t>
      </w:r>
      <w:r>
        <w:rPr>
          <w:rFonts w:asciiTheme="minorHAnsi" w:hAnsiTheme="minorHAnsi" w:cstheme="minorHAnsi"/>
          <w:sz w:val="22"/>
          <w:szCs w:val="22"/>
        </w:rPr>
        <w:t>11 de noviembre</w:t>
      </w:r>
      <w:r w:rsidRPr="00884FCF">
        <w:rPr>
          <w:rFonts w:asciiTheme="minorHAnsi" w:hAnsiTheme="minorHAnsi" w:cstheme="minorHAnsi"/>
          <w:sz w:val="22"/>
          <w:szCs w:val="22"/>
        </w:rPr>
        <w:t xml:space="preserve"> de 2021, y la Resolución de la Gerencia de Regulación Tarifaria OSINERGMIN N° </w:t>
      </w:r>
      <w:r>
        <w:rPr>
          <w:rFonts w:asciiTheme="minorHAnsi" w:hAnsiTheme="minorHAnsi" w:cstheme="minorHAnsi"/>
          <w:sz w:val="22"/>
          <w:szCs w:val="22"/>
        </w:rPr>
        <w:t>104</w:t>
      </w:r>
      <w:r w:rsidRPr="00884FCF">
        <w:rPr>
          <w:rFonts w:asciiTheme="minorHAnsi" w:hAnsiTheme="minorHAnsi" w:cstheme="minorHAnsi"/>
          <w:sz w:val="22"/>
          <w:szCs w:val="22"/>
        </w:rPr>
        <w:t>-2021-OS/GRT publicada en el Diario Oficial El Pe</w:t>
      </w:r>
      <w:r>
        <w:rPr>
          <w:rFonts w:asciiTheme="minorHAnsi" w:hAnsiTheme="minorHAnsi" w:cstheme="minorHAnsi"/>
          <w:sz w:val="22"/>
          <w:szCs w:val="22"/>
        </w:rPr>
        <w:t>ruano el 30 de diciembre de 202</w:t>
      </w:r>
      <w:r w:rsidRPr="00884FCF">
        <w:rPr>
          <w:rFonts w:asciiTheme="minorHAnsi" w:hAnsiTheme="minorHAnsi" w:cstheme="minorHAnsi"/>
          <w:sz w:val="22"/>
          <w:szCs w:val="22"/>
        </w:rPr>
        <w:t xml:space="preserve">1, </w:t>
      </w:r>
      <w:r>
        <w:rPr>
          <w:rFonts w:asciiTheme="minorHAnsi" w:hAnsiTheme="minorHAnsi" w:cstheme="minorHAnsi"/>
          <w:sz w:val="22"/>
          <w:szCs w:val="22"/>
        </w:rPr>
        <w:t xml:space="preserve">fueron publicados </w:t>
      </w:r>
      <w:r w:rsidRPr="00884FCF">
        <w:rPr>
          <w:rFonts w:asciiTheme="minorHAnsi" w:hAnsiTheme="minorHAnsi" w:cstheme="minorHAnsi"/>
          <w:sz w:val="22"/>
          <w:szCs w:val="22"/>
        </w:rPr>
        <w:t xml:space="preserve">los Factores de Aportación y/o Compensación </w:t>
      </w:r>
      <w:r>
        <w:rPr>
          <w:rFonts w:asciiTheme="minorHAnsi" w:hAnsiTheme="minorHAnsi" w:cstheme="minorHAnsi"/>
          <w:sz w:val="22"/>
          <w:szCs w:val="22"/>
        </w:rPr>
        <w:t xml:space="preserve">para el Diésel B5 UV, </w:t>
      </w:r>
      <w:r w:rsidRPr="00884FCF">
        <w:rPr>
          <w:rFonts w:asciiTheme="minorHAnsi" w:hAnsiTheme="minorHAnsi" w:cstheme="minorHAnsi"/>
          <w:sz w:val="22"/>
          <w:szCs w:val="22"/>
        </w:rPr>
        <w:t xml:space="preserve">vigentes desde el </w:t>
      </w:r>
      <w:r w:rsidR="00CF05AA">
        <w:rPr>
          <w:rFonts w:asciiTheme="minorHAnsi" w:hAnsiTheme="minorHAnsi" w:cstheme="minorHAnsi"/>
          <w:sz w:val="22"/>
          <w:szCs w:val="22"/>
        </w:rPr>
        <w:t>viern</w:t>
      </w:r>
      <w:r w:rsidR="00A117B4">
        <w:rPr>
          <w:rFonts w:asciiTheme="minorHAnsi" w:hAnsiTheme="minorHAnsi" w:cstheme="minorHAnsi"/>
          <w:sz w:val="22"/>
          <w:szCs w:val="22"/>
        </w:rPr>
        <w:t>es</w:t>
      </w:r>
      <w:r>
        <w:rPr>
          <w:rFonts w:asciiTheme="minorHAnsi" w:hAnsiTheme="minorHAnsi" w:cstheme="minorHAnsi"/>
          <w:sz w:val="22"/>
          <w:szCs w:val="22"/>
        </w:rPr>
        <w:t xml:space="preserve"> </w:t>
      </w:r>
      <w:r w:rsidR="00CF05AA">
        <w:rPr>
          <w:rFonts w:asciiTheme="minorHAnsi" w:hAnsiTheme="minorHAnsi" w:cstheme="minorHAnsi"/>
          <w:sz w:val="22"/>
          <w:szCs w:val="22"/>
        </w:rPr>
        <w:t>2</w:t>
      </w:r>
      <w:r w:rsidR="00B15E4D">
        <w:rPr>
          <w:rFonts w:asciiTheme="minorHAnsi" w:hAnsiTheme="minorHAnsi" w:cstheme="minorHAnsi"/>
          <w:sz w:val="22"/>
          <w:szCs w:val="22"/>
        </w:rPr>
        <w:t>8</w:t>
      </w:r>
      <w:r w:rsidRPr="00884FCF">
        <w:rPr>
          <w:rFonts w:asciiTheme="minorHAnsi" w:hAnsiTheme="minorHAnsi" w:cstheme="minorHAnsi"/>
          <w:sz w:val="22"/>
          <w:szCs w:val="22"/>
        </w:rPr>
        <w:t xml:space="preserve"> de </w:t>
      </w:r>
      <w:r>
        <w:rPr>
          <w:rFonts w:asciiTheme="minorHAnsi" w:hAnsiTheme="minorHAnsi" w:cstheme="minorHAnsi"/>
          <w:sz w:val="22"/>
          <w:szCs w:val="22"/>
        </w:rPr>
        <w:t>enero</w:t>
      </w:r>
      <w:r w:rsidRPr="00884FCF">
        <w:rPr>
          <w:rFonts w:asciiTheme="minorHAnsi" w:hAnsiTheme="minorHAnsi" w:cstheme="minorHAnsi"/>
          <w:sz w:val="22"/>
          <w:szCs w:val="22"/>
        </w:rPr>
        <w:t xml:space="preserve"> al </w:t>
      </w:r>
      <w:r>
        <w:rPr>
          <w:rFonts w:asciiTheme="minorHAnsi" w:hAnsiTheme="minorHAnsi" w:cstheme="minorHAnsi"/>
          <w:sz w:val="22"/>
          <w:szCs w:val="22"/>
        </w:rPr>
        <w:t>lunes</w:t>
      </w:r>
      <w:r w:rsidRPr="00884FCF">
        <w:rPr>
          <w:rFonts w:asciiTheme="minorHAnsi" w:hAnsiTheme="minorHAnsi" w:cstheme="minorHAnsi"/>
          <w:sz w:val="22"/>
          <w:szCs w:val="22"/>
        </w:rPr>
        <w:t xml:space="preserve"> </w:t>
      </w:r>
      <w:r w:rsidR="00CF05AA">
        <w:rPr>
          <w:rFonts w:asciiTheme="minorHAnsi" w:hAnsiTheme="minorHAnsi" w:cstheme="minorHAnsi"/>
          <w:sz w:val="22"/>
          <w:szCs w:val="22"/>
        </w:rPr>
        <w:t>31</w:t>
      </w:r>
      <w:r>
        <w:rPr>
          <w:rFonts w:asciiTheme="minorHAnsi" w:hAnsiTheme="minorHAnsi" w:cstheme="minorHAnsi"/>
          <w:sz w:val="22"/>
          <w:szCs w:val="22"/>
        </w:rPr>
        <w:t xml:space="preserve"> </w:t>
      </w:r>
      <w:r w:rsidRPr="00884FCF">
        <w:rPr>
          <w:rFonts w:asciiTheme="minorHAnsi" w:hAnsiTheme="minorHAnsi" w:cstheme="minorHAnsi"/>
          <w:sz w:val="22"/>
          <w:szCs w:val="22"/>
        </w:rPr>
        <w:t xml:space="preserve">de </w:t>
      </w:r>
      <w:r>
        <w:rPr>
          <w:rFonts w:asciiTheme="minorHAnsi" w:hAnsiTheme="minorHAnsi" w:cstheme="minorHAnsi"/>
          <w:sz w:val="22"/>
          <w:szCs w:val="22"/>
        </w:rPr>
        <w:t>enero de 2022.</w:t>
      </w:r>
    </w:p>
    <w:p w14:paraId="66A1E65A" w14:textId="77777777" w:rsidR="00F60765" w:rsidRDefault="00F60765" w:rsidP="00F60765">
      <w:pPr>
        <w:pStyle w:val="Prrafodelista"/>
        <w:rPr>
          <w:rFonts w:asciiTheme="minorHAnsi" w:hAnsiTheme="minorHAnsi" w:cstheme="minorHAnsi"/>
          <w:sz w:val="22"/>
          <w:szCs w:val="22"/>
        </w:rPr>
      </w:pPr>
    </w:p>
    <w:p w14:paraId="57BFBD38" w14:textId="2333DB36" w:rsidR="00F60765" w:rsidRPr="006D1E4E" w:rsidRDefault="00F60765" w:rsidP="00F60765">
      <w:pPr>
        <w:pStyle w:val="Sangradetextonormal"/>
        <w:numPr>
          <w:ilvl w:val="0"/>
          <w:numId w:val="7"/>
        </w:numPr>
        <w:ind w:left="851" w:hanging="284"/>
        <w:rPr>
          <w:rFonts w:asciiTheme="minorHAnsi" w:hAnsiTheme="minorHAnsi" w:cstheme="minorHAnsi"/>
          <w:sz w:val="22"/>
          <w:szCs w:val="22"/>
        </w:rPr>
      </w:pPr>
      <w:r w:rsidRPr="006D1E4E">
        <w:rPr>
          <w:rFonts w:asciiTheme="minorHAnsi" w:hAnsiTheme="minorHAnsi" w:cstheme="minorHAnsi"/>
          <w:sz w:val="22"/>
          <w:szCs w:val="22"/>
        </w:rPr>
        <w:t xml:space="preserve">El día </w:t>
      </w:r>
      <w:r w:rsidR="00B15E4D">
        <w:rPr>
          <w:rFonts w:asciiTheme="minorHAnsi" w:hAnsiTheme="minorHAnsi" w:cstheme="minorHAnsi"/>
          <w:sz w:val="22"/>
          <w:szCs w:val="22"/>
        </w:rPr>
        <w:t>2</w:t>
      </w:r>
      <w:r w:rsidR="00CF05AA">
        <w:rPr>
          <w:rFonts w:asciiTheme="minorHAnsi" w:hAnsiTheme="minorHAnsi" w:cstheme="minorHAnsi"/>
          <w:sz w:val="22"/>
          <w:szCs w:val="22"/>
        </w:rPr>
        <w:t>8</w:t>
      </w:r>
      <w:r w:rsidRPr="006D1E4E">
        <w:rPr>
          <w:rFonts w:asciiTheme="minorHAnsi" w:hAnsiTheme="minorHAnsi" w:cstheme="minorHAnsi"/>
          <w:sz w:val="22"/>
          <w:szCs w:val="22"/>
        </w:rPr>
        <w:t>.</w:t>
      </w:r>
      <w:r w:rsidR="00594E93">
        <w:rPr>
          <w:rFonts w:asciiTheme="minorHAnsi" w:hAnsiTheme="minorHAnsi" w:cstheme="minorHAnsi"/>
          <w:sz w:val="22"/>
          <w:szCs w:val="22"/>
        </w:rPr>
        <w:t>01</w:t>
      </w:r>
      <w:r w:rsidRPr="006D1E4E">
        <w:rPr>
          <w:rFonts w:asciiTheme="minorHAnsi" w:hAnsiTheme="minorHAnsi" w:cstheme="minorHAnsi"/>
          <w:sz w:val="22"/>
          <w:szCs w:val="22"/>
        </w:rPr>
        <w:t>.202</w:t>
      </w:r>
      <w:r w:rsidR="00594E93">
        <w:rPr>
          <w:rFonts w:asciiTheme="minorHAnsi" w:hAnsiTheme="minorHAnsi" w:cstheme="minorHAnsi"/>
          <w:sz w:val="22"/>
          <w:szCs w:val="22"/>
        </w:rPr>
        <w:t>2</w:t>
      </w:r>
      <w:r w:rsidRPr="006D1E4E">
        <w:rPr>
          <w:rFonts w:asciiTheme="minorHAnsi" w:hAnsiTheme="minorHAnsi" w:cstheme="minorHAnsi"/>
          <w:sz w:val="22"/>
          <w:szCs w:val="22"/>
        </w:rPr>
        <w:t xml:space="preserve">, PETROPERÚ publicó su lista de precios de venta de combustibles. </w:t>
      </w:r>
      <w:r>
        <w:rPr>
          <w:rFonts w:asciiTheme="minorHAnsi" w:hAnsiTheme="minorHAnsi" w:cstheme="minorHAnsi"/>
          <w:sz w:val="22"/>
          <w:szCs w:val="22"/>
        </w:rPr>
        <w:t>S</w:t>
      </w:r>
      <w:r w:rsidRPr="006D1E4E">
        <w:rPr>
          <w:rFonts w:asciiTheme="minorHAnsi" w:hAnsiTheme="minorHAnsi" w:cstheme="minorHAnsi"/>
          <w:sz w:val="22"/>
          <w:szCs w:val="22"/>
        </w:rPr>
        <w:t>e registr</w:t>
      </w:r>
      <w:r w:rsidR="00CF05AA">
        <w:rPr>
          <w:rFonts w:asciiTheme="minorHAnsi" w:hAnsiTheme="minorHAnsi" w:cstheme="minorHAnsi"/>
          <w:sz w:val="22"/>
          <w:szCs w:val="22"/>
        </w:rPr>
        <w:t>ó</w:t>
      </w:r>
      <w:r w:rsidRPr="006D1E4E">
        <w:rPr>
          <w:rFonts w:asciiTheme="minorHAnsi" w:hAnsiTheme="minorHAnsi" w:cstheme="minorHAnsi"/>
          <w:sz w:val="22"/>
          <w:szCs w:val="22"/>
        </w:rPr>
        <w:t xml:space="preserve"> variaci</w:t>
      </w:r>
      <w:r w:rsidR="00CF05AA">
        <w:rPr>
          <w:rFonts w:asciiTheme="minorHAnsi" w:hAnsiTheme="minorHAnsi" w:cstheme="minorHAnsi"/>
          <w:sz w:val="22"/>
          <w:szCs w:val="22"/>
        </w:rPr>
        <w:t>ón en</w:t>
      </w:r>
      <w:r w:rsidRPr="006D1E4E">
        <w:rPr>
          <w:rFonts w:asciiTheme="minorHAnsi" w:hAnsiTheme="minorHAnsi" w:cstheme="minorHAnsi"/>
          <w:sz w:val="22"/>
          <w:szCs w:val="22"/>
        </w:rPr>
        <w:t xml:space="preserve"> </w:t>
      </w:r>
      <w:r w:rsidR="00CF05AA">
        <w:rPr>
          <w:rFonts w:asciiTheme="minorHAnsi" w:hAnsiTheme="minorHAnsi" w:cstheme="minorHAnsi"/>
          <w:sz w:val="22"/>
          <w:szCs w:val="22"/>
        </w:rPr>
        <w:t>el precio del GLP</w:t>
      </w:r>
      <w:r w:rsidR="00A117B4">
        <w:rPr>
          <w:rFonts w:asciiTheme="minorHAnsi" w:hAnsiTheme="minorHAnsi" w:cstheme="minorHAnsi"/>
          <w:sz w:val="22"/>
          <w:szCs w:val="22"/>
        </w:rPr>
        <w:t xml:space="preserve"> (</w:t>
      </w:r>
      <w:r w:rsidR="00F2424D">
        <w:rPr>
          <w:rFonts w:asciiTheme="minorHAnsi" w:hAnsiTheme="minorHAnsi" w:cstheme="minorHAnsi"/>
          <w:sz w:val="22"/>
          <w:szCs w:val="22"/>
        </w:rPr>
        <w:t>+</w:t>
      </w:r>
      <w:r w:rsidR="00A117B4">
        <w:rPr>
          <w:rFonts w:asciiTheme="minorHAnsi" w:hAnsiTheme="minorHAnsi" w:cstheme="minorHAnsi"/>
          <w:sz w:val="22"/>
          <w:szCs w:val="22"/>
        </w:rPr>
        <w:t>0.</w:t>
      </w:r>
      <w:r w:rsidR="00CF05AA">
        <w:rPr>
          <w:rFonts w:asciiTheme="minorHAnsi" w:hAnsiTheme="minorHAnsi" w:cstheme="minorHAnsi"/>
          <w:sz w:val="22"/>
          <w:szCs w:val="22"/>
        </w:rPr>
        <w:t>14</w:t>
      </w:r>
      <w:r w:rsidR="00A117B4">
        <w:rPr>
          <w:rFonts w:asciiTheme="minorHAnsi" w:hAnsiTheme="minorHAnsi" w:cstheme="minorHAnsi"/>
          <w:sz w:val="22"/>
          <w:szCs w:val="22"/>
        </w:rPr>
        <w:t xml:space="preserve"> S/</w:t>
      </w:r>
      <w:r w:rsidR="00CF05AA">
        <w:rPr>
          <w:rFonts w:asciiTheme="minorHAnsi" w:hAnsiTheme="minorHAnsi" w:cstheme="minorHAnsi"/>
          <w:sz w:val="22"/>
          <w:szCs w:val="22"/>
        </w:rPr>
        <w:t>Kg).</w:t>
      </w:r>
    </w:p>
    <w:p w14:paraId="12100FB1" w14:textId="77777777" w:rsidR="00F60765" w:rsidRDefault="00F60765" w:rsidP="00F60765">
      <w:pPr>
        <w:pStyle w:val="Sangradetextonormal"/>
        <w:ind w:left="851" w:firstLine="0"/>
        <w:rPr>
          <w:rFonts w:asciiTheme="minorHAnsi" w:hAnsiTheme="minorHAnsi" w:cstheme="minorHAnsi"/>
          <w:sz w:val="22"/>
          <w:szCs w:val="22"/>
        </w:rPr>
      </w:pPr>
    </w:p>
    <w:p w14:paraId="009A9781" w14:textId="77777777" w:rsidR="004A3F00" w:rsidRDefault="004A3F00" w:rsidP="00123090">
      <w:pPr>
        <w:pStyle w:val="Prrafodelista"/>
        <w:ind w:left="578"/>
        <w:rPr>
          <w:rFonts w:asciiTheme="minorHAnsi" w:hAnsiTheme="minorHAnsi" w:cstheme="minorHAnsi"/>
          <w:sz w:val="22"/>
          <w:szCs w:val="22"/>
        </w:rPr>
      </w:pPr>
    </w:p>
    <w:p w14:paraId="45B2D4A7" w14:textId="77777777" w:rsidR="004B0276" w:rsidRPr="002D493D" w:rsidRDefault="004B0276" w:rsidP="005B601E">
      <w:pPr>
        <w:pStyle w:val="Textonotapie"/>
        <w:numPr>
          <w:ilvl w:val="0"/>
          <w:numId w:val="7"/>
        </w:numPr>
        <w:spacing w:before="0" w:after="0"/>
        <w:ind w:left="568" w:hanging="284"/>
        <w:rPr>
          <w:rFonts w:asciiTheme="minorHAnsi" w:hAnsiTheme="minorHAnsi" w:cstheme="minorHAnsi"/>
          <w:sz w:val="22"/>
          <w:szCs w:val="22"/>
        </w:rPr>
      </w:pPr>
      <w:r w:rsidRPr="002D493D">
        <w:rPr>
          <w:rFonts w:asciiTheme="minorHAnsi" w:hAnsiTheme="minorHAnsi" w:cstheme="minorHAnsi"/>
          <w:sz w:val="22"/>
          <w:szCs w:val="22"/>
        </w:rPr>
        <w:br w:type="page"/>
      </w:r>
    </w:p>
    <w:p w14:paraId="7894EBA0" w14:textId="77777777" w:rsidR="00E53D92" w:rsidRDefault="00AF270F" w:rsidP="00C02C51">
      <w:pPr>
        <w:pStyle w:val="Textonotapie"/>
        <w:numPr>
          <w:ilvl w:val="0"/>
          <w:numId w:val="9"/>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lastRenderedPageBreak/>
        <w:t>PRECIOS DE REFERENCIA DE COMBUSTIBLES</w:t>
      </w:r>
    </w:p>
    <w:p w14:paraId="04204015"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644708EB" w14:textId="77777777" w:rsidR="00E53D92" w:rsidRPr="00862617" w:rsidRDefault="00E53D92" w:rsidP="005D4AC4">
      <w:pPr>
        <w:pStyle w:val="Sangradetextonormal"/>
        <w:numPr>
          <w:ilvl w:val="1"/>
          <w:numId w:val="9"/>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142E0E6B" w14:textId="77777777"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45EBD9B1"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040B2555" w14:textId="77777777" w:rsidR="00E53D92" w:rsidRDefault="00E53D92" w:rsidP="00E53D92">
      <w:pPr>
        <w:jc w:val="both"/>
        <w:rPr>
          <w:rFonts w:asciiTheme="minorHAnsi" w:hAnsiTheme="minorHAnsi" w:cstheme="minorHAnsi"/>
          <w:sz w:val="22"/>
          <w:szCs w:val="22"/>
        </w:rPr>
      </w:pPr>
    </w:p>
    <w:p w14:paraId="3AA3F30A"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3EAF9336" w14:textId="77777777" w:rsidR="00E53D92" w:rsidRDefault="00E53D92" w:rsidP="00E53D92">
      <w:pPr>
        <w:jc w:val="both"/>
        <w:rPr>
          <w:rFonts w:asciiTheme="minorHAnsi" w:hAnsiTheme="minorHAnsi" w:cstheme="minorHAnsi"/>
          <w:sz w:val="22"/>
          <w:szCs w:val="22"/>
        </w:rPr>
      </w:pPr>
    </w:p>
    <w:p w14:paraId="70AF4A84" w14:textId="77777777" w:rsidR="00E53D92" w:rsidRPr="002B3648" w:rsidRDefault="00E53D92" w:rsidP="00E53D92">
      <w:pPr>
        <w:numPr>
          <w:ilvl w:val="0"/>
          <w:numId w:val="36"/>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0FCAAA3C" w14:textId="77777777" w:rsidR="00E53D92" w:rsidRPr="002B3648" w:rsidRDefault="00E53D92" w:rsidP="00E53D92">
      <w:pPr>
        <w:numPr>
          <w:ilvl w:val="0"/>
          <w:numId w:val="36"/>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6CF17212" w14:textId="77777777" w:rsidR="00E53D92" w:rsidRPr="002B3648" w:rsidRDefault="00E53D92" w:rsidP="00E53D92">
      <w:pPr>
        <w:numPr>
          <w:ilvl w:val="0"/>
          <w:numId w:val="36"/>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05B2182D" w14:textId="77777777" w:rsidR="00E53D92" w:rsidRPr="002B3648" w:rsidRDefault="00E53D92" w:rsidP="00E53D92">
      <w:pPr>
        <w:numPr>
          <w:ilvl w:val="0"/>
          <w:numId w:val="36"/>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C561EBD" w14:textId="77777777" w:rsidR="00E53D92" w:rsidRPr="00E77343" w:rsidRDefault="00E53D92" w:rsidP="00E53D92">
      <w:pPr>
        <w:numPr>
          <w:ilvl w:val="0"/>
          <w:numId w:val="36"/>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EE5E877" w14:textId="77777777" w:rsidR="00E53D92" w:rsidRDefault="00E53D92" w:rsidP="00E53D92">
      <w:pPr>
        <w:jc w:val="both"/>
        <w:rPr>
          <w:rFonts w:asciiTheme="minorHAnsi" w:hAnsiTheme="minorHAnsi" w:cstheme="minorHAnsi"/>
          <w:color w:val="000066"/>
          <w:sz w:val="22"/>
          <w:szCs w:val="22"/>
          <w:lang w:val="es-PE"/>
        </w:rPr>
      </w:pPr>
    </w:p>
    <w:p w14:paraId="4513F2B9"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95386B7" w14:textId="77777777" w:rsidR="00E53D92" w:rsidRDefault="00E53D92" w:rsidP="00675871">
      <w:pPr>
        <w:jc w:val="both"/>
        <w:rPr>
          <w:rFonts w:asciiTheme="minorHAnsi" w:hAnsiTheme="minorHAnsi" w:cstheme="minorHAnsi"/>
          <w:sz w:val="22"/>
          <w:szCs w:val="22"/>
        </w:rPr>
      </w:pPr>
    </w:p>
    <w:p w14:paraId="0463D65A"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0522F332" w14:textId="77777777" w:rsidR="00E53D92" w:rsidRPr="00E77343" w:rsidRDefault="00E53D92" w:rsidP="00E53D92">
      <w:pPr>
        <w:ind w:firstLine="426"/>
        <w:rPr>
          <w:rFonts w:asciiTheme="minorHAnsi" w:hAnsiTheme="minorHAnsi" w:cstheme="minorHAnsi"/>
          <w:sz w:val="22"/>
          <w:szCs w:val="22"/>
        </w:rPr>
      </w:pPr>
    </w:p>
    <w:p w14:paraId="28D876FE" w14:textId="77777777" w:rsidR="00675871" w:rsidRDefault="00675871" w:rsidP="00E53D92">
      <w:pPr>
        <w:rPr>
          <w:rFonts w:asciiTheme="minorHAnsi" w:hAnsiTheme="minorHAnsi" w:cstheme="minorHAnsi"/>
          <w:b/>
          <w:sz w:val="22"/>
          <w:szCs w:val="22"/>
        </w:rPr>
      </w:pPr>
    </w:p>
    <w:p w14:paraId="1359C019" w14:textId="7777777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752B400B" w14:textId="77777777" w:rsidR="00E53D92" w:rsidRPr="00E77343" w:rsidRDefault="00E53D92" w:rsidP="00E53D92">
      <w:pPr>
        <w:pStyle w:val="xl25"/>
        <w:spacing w:before="0" w:beforeAutospacing="0" w:after="0" w:afterAutospacing="0"/>
        <w:jc w:val="both"/>
        <w:rPr>
          <w:rFonts w:asciiTheme="minorHAnsi" w:eastAsia="Times New Roman" w:hAnsiTheme="minorHAnsi" w:cstheme="minorHAnsi"/>
          <w:b/>
          <w:sz w:val="22"/>
          <w:szCs w:val="22"/>
        </w:rPr>
      </w:pPr>
    </w:p>
    <w:p w14:paraId="1744D258"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4646469F" w14:textId="77777777" w:rsidR="00E53D92" w:rsidRDefault="00E53D92" w:rsidP="00E53D92">
      <w:pPr>
        <w:jc w:val="both"/>
        <w:rPr>
          <w:rFonts w:asciiTheme="minorHAnsi" w:hAnsiTheme="minorHAnsi" w:cstheme="minorHAnsi"/>
          <w:sz w:val="22"/>
          <w:szCs w:val="22"/>
          <w:lang w:val="es-PE"/>
        </w:rPr>
      </w:pPr>
    </w:p>
    <w:p w14:paraId="111014A3"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30F460A5" w14:textId="77777777" w:rsidR="00E53D92" w:rsidRPr="002B3648" w:rsidRDefault="00E53D92" w:rsidP="00E53D92">
      <w:pPr>
        <w:pStyle w:val="xl25"/>
        <w:spacing w:before="0" w:beforeAutospacing="0" w:after="0" w:afterAutospacing="0"/>
        <w:jc w:val="both"/>
        <w:rPr>
          <w:rFonts w:asciiTheme="minorHAnsi" w:eastAsia="Times New Roman" w:hAnsiTheme="minorHAnsi" w:cstheme="minorHAnsi"/>
          <w:sz w:val="22"/>
          <w:szCs w:val="22"/>
        </w:rPr>
      </w:pPr>
    </w:p>
    <w:p w14:paraId="2A2C72F5"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0642F2C1" w14:textId="77777777" w:rsidR="00E53D92" w:rsidRDefault="00E53D92" w:rsidP="00E53D92">
      <w:pPr>
        <w:jc w:val="both"/>
        <w:rPr>
          <w:rFonts w:asciiTheme="minorHAnsi" w:hAnsiTheme="minorHAnsi" w:cstheme="minorHAnsi"/>
          <w:sz w:val="22"/>
          <w:szCs w:val="22"/>
        </w:rPr>
      </w:pPr>
    </w:p>
    <w:p w14:paraId="5167901B" w14:textId="77777777" w:rsidR="00CA3C87" w:rsidRDefault="00CA3C87">
      <w:pPr>
        <w:rPr>
          <w:rFonts w:asciiTheme="minorHAnsi" w:hAnsiTheme="minorHAnsi" w:cstheme="minorHAnsi"/>
          <w:sz w:val="22"/>
          <w:szCs w:val="22"/>
        </w:rPr>
      </w:pPr>
      <w:r>
        <w:rPr>
          <w:rFonts w:asciiTheme="minorHAnsi" w:hAnsiTheme="minorHAnsi" w:cstheme="minorHAnsi"/>
          <w:sz w:val="22"/>
          <w:szCs w:val="22"/>
        </w:rPr>
        <w:br w:type="page"/>
      </w:r>
    </w:p>
    <w:p w14:paraId="0D104C48" w14:textId="77777777" w:rsidR="00F85D23" w:rsidRPr="00352553" w:rsidRDefault="00F85D23" w:rsidP="00F85D23">
      <w:pPr>
        <w:pStyle w:val="Prrafodelista"/>
        <w:keepNext/>
        <w:numPr>
          <w:ilvl w:val="1"/>
          <w:numId w:val="9"/>
        </w:numPr>
        <w:spacing w:after="200" w:line="276" w:lineRule="auto"/>
        <w:ind w:left="0" w:hanging="792"/>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Pr>
          <w:rFonts w:ascii="Calibri" w:hAnsi="Calibri" w:cs="Calibri"/>
          <w:b/>
          <w:bCs/>
          <w:iCs/>
          <w:u w:val="single"/>
          <w:lang w:val="es-PE" w:eastAsia="en-US"/>
        </w:rPr>
        <w:t xml:space="preserve"> de Combustibles</w:t>
      </w:r>
    </w:p>
    <w:p w14:paraId="454B0BEC"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2"/>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6B152530" w14:textId="77777777" w:rsidR="00F85D23" w:rsidRDefault="00F85D23" w:rsidP="00F85D23">
      <w:pPr>
        <w:jc w:val="both"/>
        <w:rPr>
          <w:rFonts w:asciiTheme="minorHAnsi" w:hAnsiTheme="minorHAnsi" w:cstheme="minorHAnsi"/>
          <w:sz w:val="22"/>
          <w:szCs w:val="22"/>
        </w:rPr>
      </w:pPr>
    </w:p>
    <w:p w14:paraId="25409514" w14:textId="1197113A"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w:t>
      </w:r>
      <w:r w:rsidRPr="00E14E7E">
        <w:rPr>
          <w:rFonts w:asciiTheme="minorHAnsi" w:hAnsiTheme="minorHAnsi" w:cstheme="minorHAnsi"/>
          <w:sz w:val="22"/>
          <w:szCs w:val="22"/>
        </w:rPr>
        <w:t xml:space="preserve"> la composición porcentual de los Precios de Referencia de Combustibles, </w:t>
      </w:r>
      <w:r>
        <w:rPr>
          <w:rFonts w:asciiTheme="minorHAnsi" w:hAnsiTheme="minorHAnsi" w:cstheme="minorHAnsi"/>
          <w:sz w:val="22"/>
          <w:szCs w:val="22"/>
        </w:rPr>
        <w:t>durante el periodo comprendido entre</w:t>
      </w:r>
      <w:r w:rsidR="00DE6640">
        <w:rPr>
          <w:rFonts w:asciiTheme="minorHAnsi" w:hAnsiTheme="minorHAnsi" w:cstheme="minorHAnsi"/>
          <w:sz w:val="22"/>
          <w:szCs w:val="22"/>
        </w:rPr>
        <w:t xml:space="preserve"> el </w:t>
      </w:r>
      <w:r w:rsidR="000A1259">
        <w:rPr>
          <w:rFonts w:asciiTheme="minorHAnsi" w:hAnsiTheme="minorHAnsi" w:cstheme="minorHAnsi"/>
          <w:sz w:val="22"/>
          <w:szCs w:val="22"/>
        </w:rPr>
        <w:t>14</w:t>
      </w:r>
      <w:r w:rsidR="00C330A2" w:rsidRPr="00E61EC2">
        <w:rPr>
          <w:rFonts w:asciiTheme="minorHAnsi" w:hAnsiTheme="minorHAnsi" w:cstheme="minorHAnsi"/>
          <w:sz w:val="22"/>
          <w:szCs w:val="22"/>
        </w:rPr>
        <w:t>/</w:t>
      </w:r>
      <w:r w:rsidR="00AB517C">
        <w:rPr>
          <w:rFonts w:asciiTheme="minorHAnsi" w:hAnsiTheme="minorHAnsi" w:cstheme="minorHAnsi"/>
          <w:sz w:val="22"/>
          <w:szCs w:val="22"/>
        </w:rPr>
        <w:t>01</w:t>
      </w:r>
      <w:r w:rsidR="00DE6640" w:rsidRPr="00E61EC2">
        <w:rPr>
          <w:rFonts w:asciiTheme="minorHAnsi" w:hAnsiTheme="minorHAnsi" w:cstheme="minorHAnsi"/>
          <w:sz w:val="22"/>
          <w:szCs w:val="22"/>
        </w:rPr>
        <w:t xml:space="preserve">/2021 y el </w:t>
      </w:r>
      <w:r w:rsidR="00AB517C">
        <w:rPr>
          <w:rFonts w:asciiTheme="minorHAnsi" w:hAnsiTheme="minorHAnsi" w:cstheme="minorHAnsi"/>
          <w:sz w:val="22"/>
          <w:szCs w:val="22"/>
        </w:rPr>
        <w:t>2</w:t>
      </w:r>
      <w:r w:rsidR="000A1259">
        <w:rPr>
          <w:rFonts w:asciiTheme="minorHAnsi" w:hAnsiTheme="minorHAnsi" w:cstheme="minorHAnsi"/>
          <w:sz w:val="22"/>
          <w:szCs w:val="22"/>
        </w:rPr>
        <w:t>8</w:t>
      </w:r>
      <w:r w:rsidRPr="00E61EC2">
        <w:rPr>
          <w:rFonts w:asciiTheme="minorHAnsi" w:hAnsiTheme="minorHAnsi" w:cstheme="minorHAnsi"/>
          <w:sz w:val="22"/>
          <w:szCs w:val="22"/>
        </w:rPr>
        <w:t>/</w:t>
      </w:r>
      <w:r w:rsidR="000D30D1">
        <w:rPr>
          <w:rFonts w:asciiTheme="minorHAnsi" w:hAnsiTheme="minorHAnsi" w:cstheme="minorHAnsi"/>
          <w:sz w:val="22"/>
          <w:szCs w:val="22"/>
        </w:rPr>
        <w:t>01</w:t>
      </w:r>
      <w:r w:rsidRPr="00E61EC2">
        <w:rPr>
          <w:rFonts w:asciiTheme="minorHAnsi" w:hAnsiTheme="minorHAnsi" w:cstheme="minorHAnsi"/>
          <w:sz w:val="22"/>
          <w:szCs w:val="22"/>
        </w:rPr>
        <w:t>/202</w:t>
      </w:r>
      <w:r w:rsidR="000D30D1">
        <w:rPr>
          <w:rFonts w:asciiTheme="minorHAnsi" w:hAnsiTheme="minorHAnsi" w:cstheme="minorHAnsi"/>
          <w:sz w:val="22"/>
          <w:szCs w:val="22"/>
        </w:rPr>
        <w:t>2</w:t>
      </w:r>
      <w:r w:rsidRPr="00E61EC2">
        <w:rPr>
          <w:rFonts w:asciiTheme="minorHAnsi" w:hAnsiTheme="minorHAnsi" w:cstheme="minorHAnsi"/>
          <w:sz w:val="22"/>
          <w:szCs w:val="22"/>
        </w:rPr>
        <w:t>,</w:t>
      </w:r>
      <w:r>
        <w:rPr>
          <w:rFonts w:asciiTheme="minorHAnsi" w:hAnsiTheme="minorHAnsi" w:cstheme="minorHAnsi"/>
          <w:sz w:val="22"/>
          <w:szCs w:val="22"/>
        </w:rPr>
        <w:t xml:space="preserve"> </w:t>
      </w:r>
      <w:r w:rsidRPr="00E14E7E">
        <w:rPr>
          <w:rFonts w:asciiTheme="minorHAnsi" w:hAnsiTheme="minorHAnsi" w:cstheme="minorHAnsi"/>
          <w:sz w:val="22"/>
          <w:szCs w:val="22"/>
        </w:rPr>
        <w:t>se muestra en la Gr</w:t>
      </w:r>
      <w:r w:rsidR="00755406">
        <w:rPr>
          <w:rFonts w:asciiTheme="minorHAnsi" w:hAnsiTheme="minorHAnsi" w:cstheme="minorHAnsi"/>
          <w:sz w:val="22"/>
          <w:szCs w:val="22"/>
        </w:rPr>
        <w:t>áfica N°2</w:t>
      </w:r>
      <w:r w:rsidRPr="00E14E7E">
        <w:rPr>
          <w:rFonts w:asciiTheme="minorHAnsi" w:hAnsiTheme="minorHAnsi" w:cstheme="minorHAnsi"/>
          <w:sz w:val="22"/>
          <w:szCs w:val="22"/>
        </w:rPr>
        <w:t>.</w:t>
      </w:r>
    </w:p>
    <w:p w14:paraId="39A3F6CF" w14:textId="77777777" w:rsidR="00F85D23" w:rsidRDefault="004D2D72" w:rsidP="00F85D23">
      <w:pPr>
        <w:jc w:val="both"/>
        <w:rPr>
          <w:rFonts w:asciiTheme="minorHAnsi" w:hAnsiTheme="minorHAnsi" w:cstheme="minorHAnsi"/>
          <w:sz w:val="22"/>
          <w:szCs w:val="22"/>
        </w:rPr>
      </w:pPr>
      <w:r>
        <w:rPr>
          <w:rFonts w:asciiTheme="minorHAnsi" w:hAnsiTheme="minorHAnsi" w:cstheme="minorHAnsi"/>
          <w:sz w:val="22"/>
          <w:szCs w:val="22"/>
        </w:rPr>
        <w:t xml:space="preserve"> </w:t>
      </w:r>
    </w:p>
    <w:p w14:paraId="6240352B" w14:textId="42110277" w:rsidR="00F85D23" w:rsidRPr="00884871" w:rsidRDefault="004D2D72" w:rsidP="00F85D23">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00F85D23" w:rsidRPr="00884871">
        <w:rPr>
          <w:rFonts w:ascii="Calibri" w:hAnsi="Calibri" w:cs="Arial"/>
          <w:b/>
          <w:bCs/>
          <w:i/>
          <w:sz w:val="22"/>
          <w:szCs w:val="22"/>
          <w:lang w:eastAsia="es-PE"/>
        </w:rPr>
        <w:t>Composición del Precio de Referencia</w:t>
      </w:r>
      <w:r w:rsidR="00C541F4">
        <w:rPr>
          <w:rFonts w:ascii="Calibri" w:hAnsi="Calibri" w:cs="Arial"/>
          <w:b/>
          <w:bCs/>
          <w:i/>
          <w:sz w:val="22"/>
          <w:szCs w:val="22"/>
          <w:lang w:eastAsia="es-PE"/>
        </w:rPr>
        <w:t xml:space="preserve"> </w:t>
      </w:r>
      <w:r w:rsidR="00F85D23"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 al </w:t>
      </w:r>
      <w:r w:rsidR="000A1259">
        <w:rPr>
          <w:rFonts w:ascii="Calibri" w:hAnsi="Calibri" w:cs="Arial"/>
          <w:b/>
          <w:bCs/>
          <w:i/>
          <w:sz w:val="22"/>
          <w:szCs w:val="22"/>
          <w:lang w:eastAsia="es-PE"/>
        </w:rPr>
        <w:t>31</w:t>
      </w:r>
      <w:r>
        <w:rPr>
          <w:rFonts w:ascii="Calibri" w:hAnsi="Calibri" w:cs="Arial"/>
          <w:b/>
          <w:bCs/>
          <w:i/>
          <w:sz w:val="22"/>
          <w:szCs w:val="22"/>
          <w:lang w:eastAsia="es-PE"/>
        </w:rPr>
        <w:t>-</w:t>
      </w:r>
      <w:r w:rsidR="00A27888">
        <w:rPr>
          <w:rFonts w:ascii="Calibri" w:hAnsi="Calibri" w:cs="Arial"/>
          <w:b/>
          <w:bCs/>
          <w:i/>
          <w:sz w:val="22"/>
          <w:szCs w:val="22"/>
          <w:lang w:eastAsia="es-PE"/>
        </w:rPr>
        <w:t>01</w:t>
      </w:r>
      <w:r>
        <w:rPr>
          <w:rFonts w:ascii="Calibri" w:hAnsi="Calibri" w:cs="Arial"/>
          <w:b/>
          <w:bCs/>
          <w:i/>
          <w:sz w:val="22"/>
          <w:szCs w:val="22"/>
          <w:lang w:eastAsia="es-PE"/>
        </w:rPr>
        <w:t>-2</w:t>
      </w:r>
      <w:r w:rsidR="00A27888">
        <w:rPr>
          <w:rFonts w:ascii="Calibri" w:hAnsi="Calibri" w:cs="Arial"/>
          <w:b/>
          <w:bCs/>
          <w:i/>
          <w:sz w:val="22"/>
          <w:szCs w:val="22"/>
          <w:lang w:eastAsia="es-PE"/>
        </w:rPr>
        <w:t>2</w:t>
      </w:r>
      <w:r w:rsidR="00F85D23" w:rsidRPr="00884871">
        <w:rPr>
          <w:rFonts w:ascii="Calibri" w:hAnsi="Calibri" w:cs="Arial"/>
          <w:b/>
          <w:bCs/>
          <w:i/>
          <w:sz w:val="22"/>
          <w:szCs w:val="22"/>
          <w:lang w:eastAsia="es-PE"/>
        </w:rPr>
        <w:t>, en %</w:t>
      </w:r>
    </w:p>
    <w:p w14:paraId="5444A7E2" w14:textId="302808A4" w:rsidR="00F85D23" w:rsidRPr="0068251B" w:rsidRDefault="000A1259" w:rsidP="00F85D23">
      <w:pPr>
        <w:pBdr>
          <w:top w:val="single" w:sz="4" w:space="1" w:color="auto"/>
          <w:bottom w:val="single" w:sz="4" w:space="1" w:color="auto"/>
        </w:pBdr>
        <w:rPr>
          <w:rFonts w:ascii="Calibri" w:hAnsi="Calibri" w:cs="Arial"/>
          <w:bCs/>
          <w:sz w:val="32"/>
          <w:szCs w:val="32"/>
        </w:rPr>
      </w:pPr>
      <w:r w:rsidRPr="000A1259">
        <w:rPr>
          <w:noProof/>
          <w:lang w:val="es-PE" w:eastAsia="es-PE"/>
        </w:rPr>
        <w:drawing>
          <wp:inline distT="0" distB="0" distL="0" distR="0" wp14:anchorId="426BB367" wp14:editId="088BD4D1">
            <wp:extent cx="5490845" cy="3359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90845" cy="3359150"/>
                    </a:xfrm>
                    <a:prstGeom prst="rect">
                      <a:avLst/>
                    </a:prstGeom>
                    <a:noFill/>
                    <a:ln>
                      <a:noFill/>
                    </a:ln>
                  </pic:spPr>
                </pic:pic>
              </a:graphicData>
            </a:graphic>
          </wp:inline>
        </w:drawing>
      </w:r>
    </w:p>
    <w:p w14:paraId="68E96D34" w14:textId="77777777" w:rsidR="00F85D23" w:rsidRPr="001A4F79" w:rsidRDefault="00F85D23" w:rsidP="00F85D23">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w:t>
      </w:r>
      <w:r w:rsidR="005B28CC">
        <w:rPr>
          <w:rFonts w:ascii="Arial" w:eastAsia="Calibri" w:hAnsi="Arial" w:cs="Arial"/>
          <w:i/>
          <w:sz w:val="16"/>
          <w:szCs w:val="16"/>
        </w:rPr>
        <w:t xml:space="preserve">                            </w:t>
      </w:r>
      <w:r>
        <w:rPr>
          <w:rFonts w:ascii="Arial" w:eastAsia="Calibri" w:hAnsi="Arial" w:cs="Arial"/>
          <w:i/>
          <w:sz w:val="16"/>
          <w:szCs w:val="16"/>
        </w:rPr>
        <w:t xml:space="preserve"> Elaboración: Propia</w:t>
      </w:r>
    </w:p>
    <w:p w14:paraId="5E0F5781" w14:textId="77777777" w:rsidR="00F85D23" w:rsidRPr="001A4F79" w:rsidRDefault="00F85D23" w:rsidP="00F85D23">
      <w:pPr>
        <w:spacing w:line="276" w:lineRule="auto"/>
        <w:rPr>
          <w:rFonts w:ascii="Calibri" w:eastAsia="Calibri" w:hAnsi="Calibri"/>
          <w:sz w:val="22"/>
          <w:szCs w:val="22"/>
        </w:rPr>
      </w:pPr>
    </w:p>
    <w:p w14:paraId="0D9CD41F" w14:textId="77777777" w:rsidR="00037587" w:rsidRDefault="00037587" w:rsidP="00037587">
      <w:pPr>
        <w:jc w:val="both"/>
        <w:rPr>
          <w:rFonts w:asciiTheme="minorHAnsi" w:hAnsiTheme="minorHAnsi" w:cstheme="minorHAnsi"/>
          <w:sz w:val="22"/>
          <w:szCs w:val="22"/>
        </w:rPr>
      </w:pPr>
      <w:r>
        <w:rPr>
          <w:rFonts w:asciiTheme="minorHAnsi" w:hAnsiTheme="minorHAnsi" w:cstheme="minorHAnsi"/>
          <w:sz w:val="22"/>
          <w:szCs w:val="22"/>
        </w:rPr>
        <w:t xml:space="preserve">El mercado relevante para la determinación de los precios de referencia de las gasolinas, diésel, turbo, petróleos industriales y etanol es la Costa del Golfo de Estados Unidos; y </w:t>
      </w:r>
      <w:proofErr w:type="spellStart"/>
      <w:r>
        <w:rPr>
          <w:rFonts w:asciiTheme="minorHAnsi" w:hAnsiTheme="minorHAnsi" w:cstheme="minorHAnsi"/>
          <w:sz w:val="22"/>
          <w:szCs w:val="22"/>
        </w:rPr>
        <w:t>Mont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Belvieu</w:t>
      </w:r>
      <w:proofErr w:type="spellEnd"/>
      <w:r>
        <w:rPr>
          <w:rFonts w:asciiTheme="minorHAnsi" w:hAnsiTheme="minorHAnsi" w:cstheme="minorHAnsi"/>
          <w:sz w:val="22"/>
          <w:szCs w:val="22"/>
        </w:rPr>
        <w:t xml:space="preserve"> para el GLP.</w:t>
      </w:r>
      <w:r w:rsidR="004B20E0">
        <w:rPr>
          <w:rFonts w:asciiTheme="minorHAnsi" w:hAnsiTheme="minorHAnsi" w:cstheme="minorHAnsi"/>
          <w:sz w:val="22"/>
          <w:szCs w:val="22"/>
        </w:rPr>
        <w:t xml:space="preserve"> </w:t>
      </w:r>
      <w:r w:rsidR="004B20E0" w:rsidRPr="00E14E7E">
        <w:rPr>
          <w:rFonts w:asciiTheme="minorHAnsi" w:hAnsiTheme="minorHAnsi" w:cstheme="minorHAnsi"/>
          <w:sz w:val="22"/>
          <w:szCs w:val="22"/>
        </w:rPr>
        <w:t>El Precio</w:t>
      </w:r>
      <w:r w:rsidR="004B20E0">
        <w:rPr>
          <w:rFonts w:asciiTheme="minorHAnsi" w:hAnsiTheme="minorHAnsi" w:cstheme="minorHAnsi"/>
          <w:sz w:val="22"/>
          <w:szCs w:val="22"/>
        </w:rPr>
        <w:t xml:space="preserve"> FOB </w:t>
      </w:r>
      <w:r w:rsidR="004B20E0" w:rsidRPr="00E14E7E">
        <w:rPr>
          <w:rFonts w:asciiTheme="minorHAnsi" w:hAnsiTheme="minorHAnsi" w:cstheme="minorHAnsi"/>
          <w:sz w:val="22"/>
          <w:szCs w:val="22"/>
        </w:rPr>
        <w:t xml:space="preserve">y </w:t>
      </w:r>
      <w:r w:rsidR="004B20E0">
        <w:rPr>
          <w:rFonts w:asciiTheme="minorHAnsi" w:hAnsiTheme="minorHAnsi" w:cstheme="minorHAnsi"/>
          <w:sz w:val="22"/>
          <w:szCs w:val="22"/>
        </w:rPr>
        <w:t xml:space="preserve">el Flete desde el mercado relevante al Callao, </w:t>
      </w:r>
      <w:r w:rsidR="000E3651">
        <w:rPr>
          <w:rFonts w:asciiTheme="minorHAnsi" w:hAnsiTheme="minorHAnsi" w:cstheme="minorHAnsi"/>
          <w:sz w:val="22"/>
          <w:szCs w:val="22"/>
        </w:rPr>
        <w:t xml:space="preserve">son los componentes que </w:t>
      </w:r>
      <w:r w:rsidR="004B20E0">
        <w:rPr>
          <w:rFonts w:asciiTheme="minorHAnsi" w:hAnsiTheme="minorHAnsi" w:cstheme="minorHAnsi"/>
          <w:sz w:val="22"/>
          <w:szCs w:val="22"/>
        </w:rPr>
        <w:t>tienen</w:t>
      </w:r>
      <w:r w:rsidR="004B20E0" w:rsidRPr="00E14E7E">
        <w:rPr>
          <w:rFonts w:asciiTheme="minorHAnsi" w:hAnsiTheme="minorHAnsi" w:cstheme="minorHAnsi"/>
          <w:sz w:val="22"/>
          <w:szCs w:val="22"/>
        </w:rPr>
        <w:t xml:space="preserve"> un mayor impacto en el comportamiento de los precios de referencia de </w:t>
      </w:r>
      <w:r w:rsidR="004B20E0">
        <w:rPr>
          <w:rFonts w:asciiTheme="minorHAnsi" w:hAnsiTheme="minorHAnsi" w:cstheme="minorHAnsi"/>
          <w:sz w:val="22"/>
          <w:szCs w:val="22"/>
        </w:rPr>
        <w:t xml:space="preserve">los </w:t>
      </w:r>
      <w:r w:rsidR="004B20E0" w:rsidRPr="00E14E7E">
        <w:rPr>
          <w:rFonts w:asciiTheme="minorHAnsi" w:hAnsiTheme="minorHAnsi" w:cstheme="minorHAnsi"/>
          <w:sz w:val="22"/>
          <w:szCs w:val="22"/>
        </w:rPr>
        <w:t>combustibles</w:t>
      </w:r>
      <w:r w:rsidR="004B20E0">
        <w:rPr>
          <w:rFonts w:asciiTheme="minorHAnsi" w:hAnsiTheme="minorHAnsi" w:cstheme="minorHAnsi"/>
          <w:sz w:val="22"/>
          <w:szCs w:val="22"/>
        </w:rPr>
        <w:t>.</w:t>
      </w:r>
    </w:p>
    <w:p w14:paraId="54825E16" w14:textId="77777777" w:rsidR="00F85D23" w:rsidRDefault="00F85D23" w:rsidP="00F85D23">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28604E02" w14:textId="76BBF361" w:rsidR="00F85D23" w:rsidRDefault="00F85D23" w:rsidP="00F85D23">
      <w:pPr>
        <w:jc w:val="both"/>
        <w:rPr>
          <w:rFonts w:asciiTheme="minorHAnsi" w:hAnsiTheme="minorHAnsi" w:cstheme="minorHAnsi"/>
          <w:sz w:val="22"/>
          <w:szCs w:val="22"/>
        </w:rPr>
      </w:pPr>
      <w:r w:rsidRPr="00061BE1">
        <w:rPr>
          <w:rFonts w:asciiTheme="minorHAnsi" w:hAnsiTheme="minorHAnsi" w:cstheme="minorHAnsi"/>
          <w:sz w:val="22"/>
          <w:szCs w:val="22"/>
        </w:rPr>
        <w:t>En la Gr</w:t>
      </w:r>
      <w:r w:rsidR="00447A11" w:rsidRPr="00061BE1">
        <w:rPr>
          <w:rFonts w:asciiTheme="minorHAnsi" w:hAnsiTheme="minorHAnsi" w:cstheme="minorHAnsi"/>
          <w:sz w:val="22"/>
          <w:szCs w:val="22"/>
        </w:rPr>
        <w:t xml:space="preserve">áfica N°2, </w:t>
      </w:r>
      <w:r w:rsidRPr="00061BE1">
        <w:rPr>
          <w:rFonts w:asciiTheme="minorHAnsi" w:hAnsiTheme="minorHAnsi" w:cstheme="minorHAnsi"/>
          <w:sz w:val="22"/>
          <w:szCs w:val="22"/>
        </w:rPr>
        <w:t>se aprecia que el Precio FOB se ubicó</w:t>
      </w:r>
      <w:r w:rsidR="001F25EA" w:rsidRPr="00061BE1">
        <w:rPr>
          <w:rFonts w:asciiTheme="minorHAnsi" w:hAnsiTheme="minorHAnsi" w:cstheme="minorHAnsi"/>
          <w:sz w:val="22"/>
          <w:szCs w:val="22"/>
        </w:rPr>
        <w:t xml:space="preserve"> en 8</w:t>
      </w:r>
      <w:r w:rsidR="000D30D1">
        <w:rPr>
          <w:rFonts w:asciiTheme="minorHAnsi" w:hAnsiTheme="minorHAnsi" w:cstheme="minorHAnsi"/>
          <w:sz w:val="22"/>
          <w:szCs w:val="22"/>
        </w:rPr>
        <w:t>4</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del GLP</w:t>
      </w:r>
      <w:r w:rsidR="00061BE1">
        <w:rPr>
          <w:rFonts w:asciiTheme="minorHAnsi" w:hAnsiTheme="minorHAnsi" w:cstheme="minorHAnsi"/>
          <w:sz w:val="22"/>
          <w:szCs w:val="22"/>
        </w:rPr>
        <w:t xml:space="preserve">, </w:t>
      </w:r>
      <w:r w:rsidR="009D5280">
        <w:rPr>
          <w:rFonts w:asciiTheme="minorHAnsi" w:hAnsiTheme="minorHAnsi" w:cstheme="minorHAnsi"/>
          <w:sz w:val="22"/>
          <w:szCs w:val="22"/>
        </w:rPr>
        <w:t>90</w:t>
      </w:r>
      <w:r w:rsidR="00F17E59">
        <w:rPr>
          <w:rFonts w:asciiTheme="minorHAnsi" w:hAnsiTheme="minorHAnsi" w:cstheme="minorHAnsi"/>
          <w:sz w:val="22"/>
          <w:szCs w:val="22"/>
        </w:rPr>
        <w:t xml:space="preserve"> </w:t>
      </w:r>
      <w:r w:rsidR="00D379EF">
        <w:rPr>
          <w:rFonts w:asciiTheme="minorHAnsi" w:hAnsiTheme="minorHAnsi" w:cstheme="minorHAnsi"/>
          <w:sz w:val="22"/>
          <w:szCs w:val="22"/>
        </w:rPr>
        <w:t>%</w:t>
      </w:r>
      <w:r w:rsidR="00030E5E" w:rsidRPr="00061BE1">
        <w:rPr>
          <w:rFonts w:asciiTheme="minorHAnsi" w:hAnsiTheme="minorHAnsi" w:cstheme="minorHAnsi"/>
          <w:sz w:val="22"/>
          <w:szCs w:val="22"/>
        </w:rPr>
        <w:t xml:space="preserve"> en el caso de los residuales</w:t>
      </w:r>
      <w:r w:rsidR="00D379EF">
        <w:rPr>
          <w:rFonts w:asciiTheme="minorHAnsi" w:hAnsiTheme="minorHAnsi" w:cstheme="minorHAnsi"/>
          <w:sz w:val="22"/>
          <w:szCs w:val="22"/>
        </w:rPr>
        <w:t xml:space="preserve"> R6 y R500</w:t>
      </w:r>
      <w:r w:rsidR="00030E5E" w:rsidRPr="00061BE1">
        <w:rPr>
          <w:rFonts w:asciiTheme="minorHAnsi" w:hAnsiTheme="minorHAnsi" w:cstheme="minorHAnsi"/>
          <w:sz w:val="22"/>
          <w:szCs w:val="22"/>
        </w:rPr>
        <w:t xml:space="preserve">; </w:t>
      </w:r>
      <w:r w:rsidRPr="00061BE1">
        <w:rPr>
          <w:rFonts w:asciiTheme="minorHAnsi" w:hAnsiTheme="minorHAnsi" w:cstheme="minorHAnsi"/>
          <w:sz w:val="22"/>
          <w:szCs w:val="22"/>
        </w:rPr>
        <w:t>y fue superior al 9</w:t>
      </w:r>
      <w:r w:rsidR="009D5C21">
        <w:rPr>
          <w:rFonts w:asciiTheme="minorHAnsi" w:hAnsiTheme="minorHAnsi" w:cstheme="minorHAnsi"/>
          <w:sz w:val="22"/>
          <w:szCs w:val="22"/>
        </w:rPr>
        <w:t>1</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 los demás combustibles</w:t>
      </w:r>
      <w:r w:rsidR="00CA466F" w:rsidRPr="00061BE1">
        <w:rPr>
          <w:rFonts w:asciiTheme="minorHAnsi" w:hAnsiTheme="minorHAnsi" w:cstheme="minorHAnsi"/>
          <w:sz w:val="22"/>
          <w:szCs w:val="22"/>
        </w:rPr>
        <w:t>.</w:t>
      </w:r>
      <w:r w:rsidR="00CA466F">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sidR="00D7002B">
        <w:rPr>
          <w:rFonts w:asciiTheme="minorHAnsi" w:hAnsiTheme="minorHAnsi" w:cstheme="minorHAnsi"/>
          <w:sz w:val="22"/>
          <w:szCs w:val="22"/>
        </w:rPr>
        <w:t xml:space="preserve"> FOB</w:t>
      </w:r>
      <w:r w:rsidR="00116F4B">
        <w:rPr>
          <w:rFonts w:asciiTheme="minorHAnsi" w:hAnsiTheme="minorHAnsi" w:cstheme="minorHAnsi"/>
          <w:sz w:val="22"/>
          <w:szCs w:val="22"/>
        </w:rPr>
        <w:t xml:space="preserve"> </w:t>
      </w:r>
      <w:r w:rsidRPr="00E14E7E">
        <w:rPr>
          <w:rFonts w:asciiTheme="minorHAnsi" w:hAnsiTheme="minorHAnsi" w:cstheme="minorHAnsi"/>
          <w:sz w:val="22"/>
          <w:szCs w:val="22"/>
        </w:rPr>
        <w:t>incluye</w:t>
      </w:r>
      <w:r w:rsidR="00313C92">
        <w:rPr>
          <w:rFonts w:asciiTheme="minorHAnsi" w:hAnsiTheme="minorHAnsi" w:cstheme="minorHAnsi"/>
          <w:sz w:val="22"/>
          <w:szCs w:val="22"/>
        </w:rPr>
        <w:t xml:space="preserve"> la tarifa</w:t>
      </w:r>
      <w:r w:rsidR="002D4155">
        <w:rPr>
          <w:rFonts w:asciiTheme="minorHAnsi" w:hAnsiTheme="minorHAnsi" w:cstheme="minorHAnsi"/>
          <w:sz w:val="22"/>
          <w:szCs w:val="22"/>
        </w:rPr>
        <w:t xml:space="preserve"> “</w:t>
      </w:r>
      <w:proofErr w:type="spellStart"/>
      <w:r w:rsidR="00D7002B">
        <w:rPr>
          <w:rFonts w:asciiTheme="minorHAnsi" w:hAnsiTheme="minorHAnsi" w:cstheme="minorHAnsi"/>
          <w:sz w:val="22"/>
          <w:szCs w:val="22"/>
        </w:rPr>
        <w:t>Terminalling</w:t>
      </w:r>
      <w:proofErr w:type="spellEnd"/>
      <w:r w:rsidR="002D4155">
        <w:rPr>
          <w:rFonts w:asciiTheme="minorHAnsi" w:hAnsiTheme="minorHAnsi" w:cstheme="minorHAnsi"/>
          <w:sz w:val="22"/>
          <w:szCs w:val="22"/>
        </w:rPr>
        <w:t>”</w:t>
      </w:r>
      <w:r w:rsidR="00030E5E">
        <w:rPr>
          <w:rFonts w:asciiTheme="minorHAnsi" w:hAnsiTheme="minorHAnsi" w:cstheme="minorHAnsi"/>
          <w:sz w:val="22"/>
          <w:szCs w:val="22"/>
        </w:rPr>
        <w:t xml:space="preserve"> </w:t>
      </w:r>
      <w:r w:rsidR="00D7002B">
        <w:rPr>
          <w:rFonts w:asciiTheme="minorHAnsi" w:hAnsiTheme="minorHAnsi" w:cstheme="minorHAnsi"/>
          <w:sz w:val="22"/>
          <w:szCs w:val="22"/>
        </w:rPr>
        <w:t>del GLP</w:t>
      </w:r>
      <w:r w:rsidR="002D4155">
        <w:rPr>
          <w:rFonts w:asciiTheme="minorHAnsi" w:hAnsiTheme="minorHAnsi" w:cstheme="minorHAnsi"/>
          <w:sz w:val="22"/>
          <w:szCs w:val="22"/>
        </w:rPr>
        <w:t xml:space="preserve">; </w:t>
      </w:r>
      <w:r w:rsidR="00E51086">
        <w:rPr>
          <w:rFonts w:asciiTheme="minorHAnsi" w:hAnsiTheme="minorHAnsi" w:cstheme="minorHAnsi"/>
          <w:sz w:val="22"/>
          <w:szCs w:val="22"/>
        </w:rPr>
        <w:t>el descuento por concepto de RVO</w:t>
      </w:r>
      <w:r w:rsidR="00447A11">
        <w:rPr>
          <w:rFonts w:asciiTheme="minorHAnsi" w:hAnsiTheme="minorHAnsi" w:cstheme="minorHAnsi"/>
          <w:sz w:val="22"/>
          <w:szCs w:val="22"/>
        </w:rPr>
        <w:t xml:space="preserve">, aplicado al </w:t>
      </w:r>
      <w:r w:rsidR="009B3B3B">
        <w:rPr>
          <w:rFonts w:asciiTheme="minorHAnsi" w:hAnsiTheme="minorHAnsi" w:cstheme="minorHAnsi"/>
          <w:sz w:val="22"/>
          <w:szCs w:val="22"/>
        </w:rPr>
        <w:t>precio de las Gasolinas y D</w:t>
      </w:r>
      <w:r w:rsidR="00447A11">
        <w:rPr>
          <w:rFonts w:asciiTheme="minorHAnsi" w:hAnsiTheme="minorHAnsi" w:cstheme="minorHAnsi"/>
          <w:sz w:val="22"/>
          <w:szCs w:val="22"/>
        </w:rPr>
        <w:t>iésel 2</w:t>
      </w:r>
      <w:r w:rsidR="002D4155">
        <w:rPr>
          <w:rFonts w:asciiTheme="minorHAnsi" w:hAnsiTheme="minorHAnsi" w:cstheme="minorHAnsi"/>
          <w:sz w:val="22"/>
          <w:szCs w:val="22"/>
        </w:rPr>
        <w:t>;</w:t>
      </w:r>
      <w:r w:rsidR="00447A11">
        <w:rPr>
          <w:rFonts w:asciiTheme="minorHAnsi" w:hAnsiTheme="minorHAnsi" w:cstheme="minorHAnsi"/>
          <w:sz w:val="22"/>
          <w:szCs w:val="22"/>
        </w:rPr>
        <w:t xml:space="preserve"> </w:t>
      </w:r>
      <w:r w:rsidR="00D7002B">
        <w:rPr>
          <w:rFonts w:asciiTheme="minorHAnsi" w:hAnsiTheme="minorHAnsi" w:cstheme="minorHAnsi"/>
          <w:sz w:val="22"/>
          <w:szCs w:val="22"/>
        </w:rPr>
        <w:t>y</w:t>
      </w:r>
      <w:r w:rsidRPr="00E14E7E">
        <w:rPr>
          <w:rFonts w:asciiTheme="minorHAnsi" w:hAnsiTheme="minorHAnsi" w:cstheme="minorHAnsi"/>
          <w:sz w:val="22"/>
          <w:szCs w:val="22"/>
        </w:rPr>
        <w:t xml:space="preserve"> </w:t>
      </w:r>
      <w:r w:rsidR="00E51086">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sidR="00D7002B">
        <w:rPr>
          <w:rFonts w:asciiTheme="minorHAnsi" w:hAnsiTheme="minorHAnsi" w:cstheme="minorHAnsi"/>
          <w:sz w:val="22"/>
          <w:szCs w:val="22"/>
        </w:rPr>
        <w:t xml:space="preserve"> de calidad</w:t>
      </w:r>
      <w:r>
        <w:rPr>
          <w:rFonts w:asciiTheme="minorHAnsi" w:hAnsiTheme="minorHAnsi" w:cstheme="minorHAnsi"/>
          <w:sz w:val="22"/>
          <w:szCs w:val="22"/>
        </w:rPr>
        <w:t xml:space="preserve"> para las G</w:t>
      </w:r>
      <w:r w:rsidRPr="00E14E7E">
        <w:rPr>
          <w:rFonts w:asciiTheme="minorHAnsi" w:hAnsiTheme="minorHAnsi" w:cstheme="minorHAnsi"/>
          <w:sz w:val="22"/>
          <w:szCs w:val="22"/>
        </w:rPr>
        <w:t>asolinas,</w:t>
      </w:r>
      <w:r w:rsidR="00D7002B">
        <w:rPr>
          <w:rFonts w:asciiTheme="minorHAnsi" w:hAnsiTheme="minorHAnsi" w:cstheme="minorHAnsi"/>
          <w:sz w:val="22"/>
          <w:szCs w:val="22"/>
        </w:rPr>
        <w:t xml:space="preserve"> </w:t>
      </w:r>
      <w:r>
        <w:rPr>
          <w:rFonts w:asciiTheme="minorHAnsi" w:hAnsiTheme="minorHAnsi" w:cstheme="minorHAnsi"/>
          <w:sz w:val="22"/>
          <w:szCs w:val="22"/>
        </w:rPr>
        <w:t>D</w:t>
      </w:r>
      <w:r w:rsidRPr="00E14E7E">
        <w:rPr>
          <w:rFonts w:asciiTheme="minorHAnsi" w:hAnsiTheme="minorHAnsi" w:cstheme="minorHAnsi"/>
          <w:sz w:val="22"/>
          <w:szCs w:val="22"/>
        </w:rPr>
        <w:t>iésel</w:t>
      </w:r>
      <w:r w:rsidR="00D7002B">
        <w:rPr>
          <w:rFonts w:asciiTheme="minorHAnsi" w:hAnsiTheme="minorHAnsi" w:cstheme="minorHAnsi"/>
          <w:sz w:val="22"/>
          <w:szCs w:val="22"/>
        </w:rPr>
        <w:t xml:space="preserve"> y</w:t>
      </w:r>
      <w:r>
        <w:rPr>
          <w:rFonts w:asciiTheme="minorHAnsi" w:hAnsiTheme="minorHAnsi" w:cstheme="minorHAnsi"/>
          <w:sz w:val="22"/>
          <w:szCs w:val="22"/>
        </w:rPr>
        <w:t xml:space="preserve"> R</w:t>
      </w:r>
      <w:r w:rsidRPr="00E14E7E">
        <w:rPr>
          <w:rFonts w:asciiTheme="minorHAnsi" w:hAnsiTheme="minorHAnsi" w:cstheme="minorHAnsi"/>
          <w:sz w:val="22"/>
          <w:szCs w:val="22"/>
        </w:rPr>
        <w:t xml:space="preserve">esidual 500. </w:t>
      </w:r>
    </w:p>
    <w:p w14:paraId="119D584E" w14:textId="6A68E44A"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A continuación, se presenta una descripción del cálculo del Precio FOB de los Combustibles, indicando los valores obtenidos para cada uno de sus componentes</w:t>
      </w:r>
      <w:r w:rsidR="00A86515">
        <w:rPr>
          <w:rFonts w:asciiTheme="minorHAnsi" w:hAnsiTheme="minorHAnsi" w:cstheme="minorHAnsi"/>
          <w:sz w:val="22"/>
          <w:szCs w:val="22"/>
        </w:rPr>
        <w:t xml:space="preserve"> al </w:t>
      </w:r>
      <w:r w:rsidR="000A1259">
        <w:rPr>
          <w:rFonts w:asciiTheme="minorHAnsi" w:hAnsiTheme="minorHAnsi" w:cstheme="minorHAnsi"/>
          <w:sz w:val="22"/>
          <w:szCs w:val="22"/>
        </w:rPr>
        <w:t>31</w:t>
      </w:r>
      <w:r w:rsidR="00A27888">
        <w:rPr>
          <w:rFonts w:asciiTheme="minorHAnsi" w:hAnsiTheme="minorHAnsi" w:cstheme="minorHAnsi"/>
          <w:sz w:val="22"/>
          <w:szCs w:val="22"/>
        </w:rPr>
        <w:t xml:space="preserve"> de enero</w:t>
      </w:r>
      <w:r w:rsidR="00A86515">
        <w:rPr>
          <w:rFonts w:asciiTheme="minorHAnsi" w:hAnsiTheme="minorHAnsi" w:cstheme="minorHAnsi"/>
          <w:sz w:val="22"/>
          <w:szCs w:val="22"/>
        </w:rPr>
        <w:t xml:space="preserve"> 202</w:t>
      </w:r>
      <w:r w:rsidR="00A27888">
        <w:rPr>
          <w:rFonts w:asciiTheme="minorHAnsi" w:hAnsiTheme="minorHAnsi" w:cstheme="minorHAnsi"/>
          <w:sz w:val="22"/>
          <w:szCs w:val="22"/>
        </w:rPr>
        <w:t>2</w:t>
      </w:r>
      <w:r>
        <w:rPr>
          <w:rFonts w:asciiTheme="minorHAnsi" w:hAnsiTheme="minorHAnsi" w:cstheme="minorHAnsi"/>
          <w:sz w:val="22"/>
          <w:szCs w:val="22"/>
        </w:rPr>
        <w:t xml:space="preserve">. </w:t>
      </w:r>
    </w:p>
    <w:p w14:paraId="5C5156F1" w14:textId="77777777" w:rsidR="0092176D" w:rsidRDefault="0092176D" w:rsidP="0092176D">
      <w:pPr>
        <w:jc w:val="both"/>
        <w:rPr>
          <w:rFonts w:asciiTheme="minorHAnsi" w:hAnsiTheme="minorHAnsi" w:cstheme="minorHAnsi"/>
          <w:sz w:val="22"/>
          <w:szCs w:val="22"/>
        </w:rPr>
      </w:pPr>
      <w:r>
        <w:rPr>
          <w:rFonts w:asciiTheme="minorHAnsi" w:hAnsiTheme="minorHAnsi" w:cstheme="minorHAnsi"/>
          <w:sz w:val="22"/>
          <w:szCs w:val="22"/>
        </w:rPr>
        <w:lastRenderedPageBreak/>
        <w:t xml:space="preserve">Los precios de los productos marcadores, el </w:t>
      </w:r>
      <w:proofErr w:type="spellStart"/>
      <w:r>
        <w:rPr>
          <w:rFonts w:asciiTheme="minorHAnsi" w:hAnsiTheme="minorHAnsi" w:cstheme="minorHAnsi"/>
          <w:sz w:val="22"/>
          <w:szCs w:val="22"/>
        </w:rPr>
        <w:t>terminalling</w:t>
      </w:r>
      <w:proofErr w:type="spellEnd"/>
      <w:r>
        <w:rPr>
          <w:rFonts w:asciiTheme="minorHAnsi" w:hAnsiTheme="minorHAnsi" w:cstheme="minorHAnsi"/>
          <w:sz w:val="22"/>
          <w:szCs w:val="22"/>
        </w:rPr>
        <w:t xml:space="preserve">, el descuento por RVO y los ajustes de calidad corresponden al promedio de las diez últimas cotizaciones diarias publicadas por </w:t>
      </w:r>
      <w:proofErr w:type="spellStart"/>
      <w:r>
        <w:rPr>
          <w:rFonts w:asciiTheme="minorHAnsi" w:hAnsiTheme="minorHAnsi" w:cstheme="minorHAnsi"/>
          <w:sz w:val="22"/>
          <w:szCs w:val="22"/>
        </w:rPr>
        <w:t>Platts</w:t>
      </w:r>
      <w:proofErr w:type="spellEnd"/>
      <w:r>
        <w:rPr>
          <w:rFonts w:asciiTheme="minorHAnsi" w:hAnsiTheme="minorHAnsi" w:cstheme="minorHAnsi"/>
          <w:sz w:val="22"/>
          <w:szCs w:val="22"/>
        </w:rPr>
        <w:t>.</w:t>
      </w:r>
    </w:p>
    <w:p w14:paraId="378134A4" w14:textId="77777777" w:rsidR="00F85D23" w:rsidRPr="00003F04" w:rsidRDefault="00F85D23" w:rsidP="00F85D23">
      <w:pPr>
        <w:jc w:val="both"/>
        <w:rPr>
          <w:rFonts w:asciiTheme="minorHAnsi" w:hAnsiTheme="minorHAnsi" w:cstheme="minorHAnsi"/>
          <w:sz w:val="22"/>
          <w:szCs w:val="22"/>
        </w:rPr>
      </w:pPr>
    </w:p>
    <w:p w14:paraId="72CD504A" w14:textId="77777777" w:rsidR="00F85D23" w:rsidRDefault="00265D45" w:rsidP="00B45C03">
      <w:pPr>
        <w:pStyle w:val="Prrafodelista"/>
        <w:numPr>
          <w:ilvl w:val="0"/>
          <w:numId w:val="42"/>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 xml:space="preserve">Precio FOB del </w:t>
      </w:r>
      <w:r w:rsidR="00F85D23" w:rsidRPr="00265D45">
        <w:rPr>
          <w:rFonts w:asciiTheme="minorHAnsi" w:hAnsiTheme="minorHAnsi" w:cstheme="minorHAnsi"/>
          <w:b/>
          <w:sz w:val="22"/>
          <w:szCs w:val="22"/>
          <w:u w:val="single"/>
        </w:rPr>
        <w:t>GLP</w:t>
      </w:r>
    </w:p>
    <w:p w14:paraId="498E297C" w14:textId="77777777" w:rsidR="00265D45" w:rsidRPr="00265D45" w:rsidRDefault="00265D45" w:rsidP="00B45C03">
      <w:pPr>
        <w:pStyle w:val="Prrafodelista"/>
        <w:ind w:left="426" w:hanging="426"/>
        <w:jc w:val="both"/>
        <w:rPr>
          <w:rFonts w:asciiTheme="minorHAnsi" w:hAnsiTheme="minorHAnsi" w:cstheme="minorHAnsi"/>
          <w:b/>
          <w:sz w:val="22"/>
          <w:szCs w:val="22"/>
          <w:u w:val="single"/>
        </w:rPr>
      </w:pPr>
    </w:p>
    <w:p w14:paraId="6DDA4499" w14:textId="77777777" w:rsidR="00F85D23" w:rsidRPr="006E3A77" w:rsidRDefault="00F85D23" w:rsidP="00313C92">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C65776" w:rsidRPr="006E3A77">
        <w:rPr>
          <w:rFonts w:asciiTheme="minorHAnsi" w:hAnsiTheme="minorHAnsi" w:cstheme="minorHAnsi"/>
          <w:sz w:val="22"/>
          <w:szCs w:val="22"/>
        </w:rPr>
        <w:t xml:space="preserve">Fue </w:t>
      </w:r>
      <w:r w:rsidR="00D7002B" w:rsidRPr="006E3A77">
        <w:rPr>
          <w:rFonts w:asciiTheme="minorHAnsi" w:hAnsiTheme="minorHAnsi" w:cstheme="minorHAnsi"/>
          <w:sz w:val="22"/>
          <w:szCs w:val="22"/>
        </w:rPr>
        <w:t>determinado, considerando la mezcla típica</w:t>
      </w:r>
      <w:r w:rsidRPr="006E3A77">
        <w:rPr>
          <w:rFonts w:asciiTheme="minorHAnsi" w:hAnsiTheme="minorHAnsi" w:cstheme="minorHAnsi"/>
          <w:sz w:val="22"/>
          <w:szCs w:val="22"/>
        </w:rPr>
        <w:t xml:space="preserve"> de</w:t>
      </w:r>
      <w:r w:rsidR="00D7002B" w:rsidRPr="006E3A77">
        <w:rPr>
          <w:rFonts w:asciiTheme="minorHAnsi" w:hAnsiTheme="minorHAnsi" w:cstheme="minorHAnsi"/>
          <w:sz w:val="22"/>
          <w:szCs w:val="22"/>
        </w:rPr>
        <w:t>l</w:t>
      </w:r>
      <w:r w:rsidRPr="006E3A77">
        <w:rPr>
          <w:rFonts w:asciiTheme="minorHAnsi" w:hAnsiTheme="minorHAnsi" w:cstheme="minorHAnsi"/>
          <w:sz w:val="22"/>
          <w:szCs w:val="22"/>
        </w:rPr>
        <w:t xml:space="preserve"> GLP</w:t>
      </w:r>
      <w:r w:rsidR="00D7002B" w:rsidRPr="006E3A77">
        <w:rPr>
          <w:rFonts w:asciiTheme="minorHAnsi" w:hAnsiTheme="minorHAnsi" w:cstheme="minorHAnsi"/>
          <w:sz w:val="22"/>
          <w:szCs w:val="22"/>
        </w:rPr>
        <w:t xml:space="preserve"> comercializado en nuestro país,</w:t>
      </w:r>
      <w:r w:rsidRPr="006E3A77">
        <w:rPr>
          <w:rFonts w:asciiTheme="minorHAnsi" w:hAnsiTheme="minorHAnsi" w:cstheme="minorHAnsi"/>
          <w:sz w:val="22"/>
          <w:szCs w:val="22"/>
        </w:rPr>
        <w:t xml:space="preserve"> cuya composición propano/butano es </w:t>
      </w:r>
      <w:r w:rsidR="00D7002B" w:rsidRPr="006E3A77">
        <w:rPr>
          <w:rFonts w:asciiTheme="minorHAnsi" w:hAnsiTheme="minorHAnsi" w:cstheme="minorHAnsi"/>
          <w:sz w:val="22"/>
          <w:szCs w:val="22"/>
        </w:rPr>
        <w:t xml:space="preserve">de </w:t>
      </w:r>
      <w:r w:rsidRPr="006E3A77">
        <w:rPr>
          <w:rFonts w:asciiTheme="minorHAnsi" w:hAnsiTheme="minorHAnsi" w:cstheme="minorHAnsi"/>
          <w:sz w:val="22"/>
          <w:szCs w:val="22"/>
        </w:rPr>
        <w:t>70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/30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w:t>
      </w:r>
    </w:p>
    <w:p w14:paraId="69869784" w14:textId="1CABF0D9" w:rsidR="00F85D23" w:rsidRPr="006E3A77" w:rsidRDefault="00F85D23" w:rsidP="00313C92">
      <w:pPr>
        <w:pStyle w:val="Prrafodelista"/>
        <w:numPr>
          <w:ilvl w:val="1"/>
          <w:numId w:val="1"/>
        </w:numPr>
        <w:tabs>
          <w:tab w:val="clear" w:pos="1185"/>
          <w:tab w:val="num" w:pos="1611"/>
        </w:tabs>
        <w:ind w:left="851" w:hanging="425"/>
        <w:jc w:val="both"/>
        <w:rPr>
          <w:rFonts w:asciiTheme="minorHAnsi" w:hAnsiTheme="minorHAnsi" w:cstheme="minorHAnsi"/>
          <w:sz w:val="22"/>
          <w:szCs w:val="22"/>
        </w:rPr>
      </w:pPr>
      <w:proofErr w:type="spellStart"/>
      <w:r w:rsidRPr="006E3A77">
        <w:rPr>
          <w:rFonts w:asciiTheme="minorHAnsi" w:hAnsiTheme="minorHAnsi" w:cstheme="minorHAnsi"/>
          <w:b/>
          <w:sz w:val="22"/>
          <w:szCs w:val="22"/>
        </w:rPr>
        <w:t>Terminalling</w:t>
      </w:r>
      <w:proofErr w:type="spellEnd"/>
      <w:r w:rsidR="00C65776" w:rsidRPr="006E3A77">
        <w:rPr>
          <w:rFonts w:asciiTheme="minorHAnsi" w:hAnsiTheme="minorHAnsi" w:cstheme="minorHAnsi"/>
          <w:sz w:val="22"/>
          <w:szCs w:val="22"/>
        </w:rPr>
        <w:t>: Calculado en base al</w:t>
      </w:r>
      <w:r w:rsidRPr="006E3A77">
        <w:rPr>
          <w:rFonts w:asciiTheme="minorHAnsi" w:hAnsiTheme="minorHAnsi" w:cstheme="minorHAnsi"/>
          <w:sz w:val="22"/>
          <w:szCs w:val="22"/>
        </w:rPr>
        <w:t xml:space="preserve"> promedio de l</w:t>
      </w:r>
      <w:r w:rsidR="007760A9" w:rsidRPr="006E3A77">
        <w:rPr>
          <w:rFonts w:asciiTheme="minorHAnsi" w:hAnsiTheme="minorHAnsi" w:cstheme="minorHAnsi"/>
          <w:sz w:val="22"/>
          <w:szCs w:val="22"/>
        </w:rPr>
        <w:t xml:space="preserve">as 10 últimas cotizaciones del </w:t>
      </w:r>
      <w:proofErr w:type="spellStart"/>
      <w:r w:rsidR="007760A9" w:rsidRPr="006E3A77">
        <w:rPr>
          <w:rFonts w:asciiTheme="minorHAnsi" w:hAnsiTheme="minorHAnsi" w:cstheme="minorHAnsi"/>
          <w:sz w:val="22"/>
          <w:szCs w:val="22"/>
        </w:rPr>
        <w:t>t</w:t>
      </w:r>
      <w:r w:rsidRPr="006E3A77">
        <w:rPr>
          <w:rFonts w:asciiTheme="minorHAnsi" w:hAnsiTheme="minorHAnsi" w:cstheme="minorHAnsi"/>
          <w:sz w:val="22"/>
          <w:szCs w:val="22"/>
        </w:rPr>
        <w:t>erminalling</w:t>
      </w:r>
      <w:proofErr w:type="spellEnd"/>
      <w:r w:rsidRPr="006E3A77">
        <w:rPr>
          <w:rFonts w:asciiTheme="minorHAnsi" w:hAnsiTheme="minorHAnsi" w:cstheme="minorHAnsi"/>
          <w:sz w:val="22"/>
          <w:szCs w:val="22"/>
        </w:rPr>
        <w:t xml:space="preserve"> de propano refrigerado publicada</w:t>
      </w:r>
      <w:r w:rsidR="00313C92" w:rsidRPr="006E3A77">
        <w:rPr>
          <w:rFonts w:asciiTheme="minorHAnsi" w:hAnsiTheme="minorHAnsi" w:cstheme="minorHAnsi"/>
          <w:sz w:val="22"/>
          <w:szCs w:val="22"/>
        </w:rPr>
        <w:t>s</w:t>
      </w:r>
      <w:r w:rsidRPr="006E3A77">
        <w:rPr>
          <w:rFonts w:asciiTheme="minorHAnsi" w:hAnsiTheme="minorHAnsi" w:cstheme="minorHAnsi"/>
          <w:sz w:val="22"/>
          <w:szCs w:val="22"/>
        </w:rPr>
        <w:t xml:space="preserve"> por </w:t>
      </w:r>
      <w:proofErr w:type="spellStart"/>
      <w:r w:rsidRPr="006E3A77">
        <w:rPr>
          <w:rFonts w:asciiTheme="minorHAnsi" w:hAnsiTheme="minorHAnsi" w:cstheme="minorHAnsi"/>
          <w:sz w:val="22"/>
          <w:szCs w:val="22"/>
        </w:rPr>
        <w:t>Platts</w:t>
      </w:r>
      <w:proofErr w:type="spellEnd"/>
      <w:r w:rsidR="00C65776" w:rsidRPr="006E3A77">
        <w:rPr>
          <w:rFonts w:asciiTheme="minorHAnsi" w:hAnsiTheme="minorHAnsi" w:cstheme="minorHAnsi"/>
          <w:sz w:val="22"/>
          <w:szCs w:val="22"/>
        </w:rPr>
        <w:t>, igual a</w:t>
      </w:r>
      <w:r w:rsidRPr="006E3A77">
        <w:rPr>
          <w:rFonts w:asciiTheme="minorHAnsi" w:hAnsiTheme="minorHAnsi" w:cstheme="minorHAnsi"/>
          <w:sz w:val="22"/>
          <w:szCs w:val="22"/>
        </w:rPr>
        <w:t xml:space="preserve"> </w:t>
      </w:r>
      <w:r w:rsidR="002030D7">
        <w:rPr>
          <w:rFonts w:asciiTheme="minorHAnsi" w:hAnsiTheme="minorHAnsi" w:cstheme="minorHAnsi"/>
          <w:sz w:val="22"/>
          <w:szCs w:val="22"/>
        </w:rPr>
        <w:t>4.85</w:t>
      </w:r>
      <w:r w:rsidR="00C65776" w:rsidRPr="006E3A77">
        <w:rPr>
          <w:rFonts w:asciiTheme="minorHAnsi" w:hAnsiTheme="minorHAnsi" w:cstheme="minorHAnsi"/>
          <w:sz w:val="22"/>
          <w:szCs w:val="22"/>
        </w:rPr>
        <w:t xml:space="preserve"> cent$/g</w:t>
      </w:r>
      <w:r w:rsidRPr="006E3A77">
        <w:rPr>
          <w:rFonts w:asciiTheme="minorHAnsi" w:hAnsiTheme="minorHAnsi" w:cstheme="minorHAnsi"/>
          <w:sz w:val="22"/>
          <w:szCs w:val="22"/>
        </w:rPr>
        <w:t>alón</w:t>
      </w:r>
      <w:r w:rsidR="00313C92" w:rsidRPr="006E3A77">
        <w:rPr>
          <w:rFonts w:asciiTheme="minorHAnsi" w:hAnsiTheme="minorHAnsi" w:cstheme="minorHAnsi"/>
          <w:sz w:val="22"/>
          <w:szCs w:val="22"/>
        </w:rPr>
        <w:t xml:space="preserve">. Para obtener la tarifa del </w:t>
      </w:r>
      <w:proofErr w:type="spellStart"/>
      <w:r w:rsidR="00313C92" w:rsidRPr="006E3A77">
        <w:rPr>
          <w:rFonts w:asciiTheme="minorHAnsi" w:hAnsiTheme="minorHAnsi" w:cstheme="minorHAnsi"/>
          <w:sz w:val="22"/>
          <w:szCs w:val="22"/>
        </w:rPr>
        <w:t>t</w:t>
      </w:r>
      <w:r w:rsidR="00B45C03" w:rsidRPr="006E3A77">
        <w:rPr>
          <w:rFonts w:asciiTheme="minorHAnsi" w:hAnsiTheme="minorHAnsi" w:cstheme="minorHAnsi"/>
          <w:sz w:val="22"/>
          <w:szCs w:val="22"/>
        </w:rPr>
        <w:t>erminalling</w:t>
      </w:r>
      <w:proofErr w:type="spellEnd"/>
      <w:r w:rsidR="00B45C03" w:rsidRPr="006E3A77">
        <w:rPr>
          <w:rFonts w:asciiTheme="minorHAnsi" w:hAnsiTheme="minorHAnsi" w:cstheme="minorHAnsi"/>
          <w:sz w:val="22"/>
          <w:szCs w:val="22"/>
        </w:rPr>
        <w:t xml:space="preserve"> del GLP </w:t>
      </w:r>
      <w:r w:rsidRPr="006E3A77">
        <w:rPr>
          <w:rFonts w:asciiTheme="minorHAnsi" w:hAnsiTheme="minorHAnsi" w:cstheme="minorHAnsi"/>
          <w:sz w:val="22"/>
          <w:szCs w:val="22"/>
        </w:rPr>
        <w:t xml:space="preserve">a temperatura ambiente, usamos la siguiente ecuación: </w:t>
      </w:r>
    </w:p>
    <w:p w14:paraId="6B6F9F8E" w14:textId="77777777" w:rsidR="00301ED1" w:rsidRPr="006E3A77" w:rsidRDefault="00301ED1" w:rsidP="00B45C03">
      <w:pPr>
        <w:pStyle w:val="Prrafodelista"/>
        <w:ind w:left="426" w:hanging="426"/>
        <w:jc w:val="center"/>
        <w:rPr>
          <w:rFonts w:asciiTheme="minorHAnsi" w:hAnsiTheme="minorHAnsi" w:cstheme="minorHAnsi"/>
          <w:sz w:val="22"/>
          <w:szCs w:val="22"/>
          <w:lang w:val="es-MX"/>
        </w:rPr>
      </w:pPr>
    </w:p>
    <w:p w14:paraId="34490D69" w14:textId="7DB5961E"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sidR="002030D7">
        <w:rPr>
          <w:rFonts w:asciiTheme="minorHAnsi" w:hAnsiTheme="minorHAnsi" w:cstheme="minorHAnsi"/>
          <w:sz w:val="22"/>
          <w:szCs w:val="22"/>
          <w:lang w:val="en-US"/>
        </w:rPr>
        <w:t>4.85</w:t>
      </w:r>
      <w:r w:rsidRPr="006E3A77">
        <w:rPr>
          <w:rFonts w:asciiTheme="minorHAnsi" w:hAnsiTheme="minorHAnsi" w:cstheme="minorHAnsi"/>
          <w:sz w:val="22"/>
          <w:szCs w:val="22"/>
          <w:lang w:val="en-US"/>
        </w:rPr>
        <w:t xml:space="preserve"> </w:t>
      </w:r>
      <w:r w:rsidR="00C965F8" w:rsidRPr="006E3A77">
        <w:rPr>
          <w:rFonts w:asciiTheme="minorHAnsi" w:hAnsiTheme="minorHAnsi" w:cstheme="minorHAnsi"/>
          <w:sz w:val="22"/>
          <w:szCs w:val="22"/>
          <w:lang w:val="en-US"/>
        </w:rPr>
        <w:t>cent$/</w:t>
      </w:r>
      <w:proofErr w:type="spellStart"/>
      <w:r w:rsidR="00C965F8" w:rsidRPr="006E3A77">
        <w:rPr>
          <w:rFonts w:asciiTheme="minorHAnsi" w:hAnsiTheme="minorHAnsi" w:cstheme="minorHAnsi"/>
          <w:sz w:val="22"/>
          <w:szCs w:val="22"/>
          <w:lang w:val="en-US"/>
        </w:rPr>
        <w:t>Galón</w:t>
      </w:r>
      <w:proofErr w:type="spellEnd"/>
      <w:r w:rsidRPr="006E3A77">
        <w:rPr>
          <w:rFonts w:asciiTheme="minorHAnsi" w:hAnsiTheme="minorHAnsi" w:cstheme="minorHAnsi"/>
          <w:sz w:val="22"/>
          <w:szCs w:val="22"/>
          <w:lang w:val="en-US"/>
        </w:rPr>
        <w:t>* (521.74/729.23)</w:t>
      </w:r>
      <w:r w:rsidR="006431A2" w:rsidRPr="006E3A77">
        <w:rPr>
          <w:rFonts w:asciiTheme="minorHAnsi" w:hAnsiTheme="minorHAnsi" w:cstheme="minorHAnsi"/>
          <w:sz w:val="22"/>
          <w:szCs w:val="22"/>
          <w:lang w:val="en-US"/>
        </w:rPr>
        <w:t xml:space="preserve"> = </w:t>
      </w:r>
      <w:r w:rsidR="00FB24F5">
        <w:rPr>
          <w:rFonts w:asciiTheme="minorHAnsi" w:hAnsiTheme="minorHAnsi" w:cstheme="minorHAnsi"/>
          <w:sz w:val="22"/>
          <w:szCs w:val="22"/>
          <w:lang w:val="en-US"/>
        </w:rPr>
        <w:t>3.</w:t>
      </w:r>
      <w:r w:rsidR="002030D7">
        <w:rPr>
          <w:rFonts w:asciiTheme="minorHAnsi" w:hAnsiTheme="minorHAnsi" w:cstheme="minorHAnsi"/>
          <w:sz w:val="22"/>
          <w:szCs w:val="22"/>
          <w:lang w:val="en-US"/>
        </w:rPr>
        <w:t>47</w:t>
      </w:r>
      <w:r w:rsidR="006431A2" w:rsidRPr="006E3A77">
        <w:rPr>
          <w:rFonts w:asciiTheme="minorHAnsi" w:hAnsiTheme="minorHAnsi" w:cstheme="minorHAnsi"/>
          <w:sz w:val="22"/>
          <w:szCs w:val="22"/>
          <w:lang w:val="en-US"/>
        </w:rPr>
        <w:t xml:space="preserve"> cent$/</w:t>
      </w:r>
      <w:proofErr w:type="spellStart"/>
      <w:r w:rsidR="006431A2" w:rsidRPr="006E3A77">
        <w:rPr>
          <w:rFonts w:asciiTheme="minorHAnsi" w:hAnsiTheme="minorHAnsi" w:cstheme="minorHAnsi"/>
          <w:sz w:val="22"/>
          <w:szCs w:val="22"/>
          <w:lang w:val="en-US"/>
        </w:rPr>
        <w:t>Galón</w:t>
      </w:r>
      <w:proofErr w:type="spellEnd"/>
    </w:p>
    <w:p w14:paraId="719454AD" w14:textId="389EE8B6"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 </w:t>
      </w:r>
      <w:r w:rsidR="00C87409">
        <w:rPr>
          <w:rFonts w:asciiTheme="minorHAnsi" w:hAnsiTheme="minorHAnsi" w:cstheme="minorHAnsi"/>
          <w:sz w:val="22"/>
          <w:szCs w:val="22"/>
          <w:lang w:val="en-US"/>
        </w:rPr>
        <w:t>1.</w:t>
      </w:r>
      <w:r w:rsidR="002030D7">
        <w:rPr>
          <w:rFonts w:asciiTheme="minorHAnsi" w:hAnsiTheme="minorHAnsi" w:cstheme="minorHAnsi"/>
          <w:sz w:val="22"/>
          <w:szCs w:val="22"/>
          <w:lang w:val="en-US"/>
        </w:rPr>
        <w:t>4</w:t>
      </w:r>
      <w:r w:rsidR="00FB24F5">
        <w:rPr>
          <w:rFonts w:asciiTheme="minorHAnsi" w:hAnsiTheme="minorHAnsi" w:cstheme="minorHAnsi"/>
          <w:sz w:val="22"/>
          <w:szCs w:val="22"/>
          <w:lang w:val="en-US"/>
        </w:rPr>
        <w:t>6</w:t>
      </w:r>
      <w:r w:rsidRPr="006E3A77">
        <w:rPr>
          <w:rFonts w:asciiTheme="minorHAnsi" w:hAnsiTheme="minorHAnsi" w:cstheme="minorHAnsi"/>
          <w:sz w:val="22"/>
          <w:szCs w:val="22"/>
          <w:lang w:val="en-US"/>
        </w:rPr>
        <w:t xml:space="preserve"> US$/Bl</w:t>
      </w:r>
    </w:p>
    <w:p w14:paraId="62816163" w14:textId="77777777" w:rsidR="006431A2" w:rsidRPr="006E3A77" w:rsidRDefault="006431A2" w:rsidP="00B45C03">
      <w:pPr>
        <w:pStyle w:val="Prrafodelista"/>
        <w:ind w:left="426" w:hanging="426"/>
        <w:jc w:val="center"/>
        <w:rPr>
          <w:rFonts w:asciiTheme="minorHAnsi" w:hAnsiTheme="minorHAnsi" w:cstheme="minorHAnsi"/>
          <w:sz w:val="22"/>
          <w:szCs w:val="22"/>
          <w:lang w:val="en-US"/>
        </w:rPr>
      </w:pPr>
    </w:p>
    <w:p w14:paraId="18820C94" w14:textId="77777777" w:rsidR="00F85D23" w:rsidRPr="006E3A77" w:rsidRDefault="00265D45" w:rsidP="00B45C03">
      <w:pPr>
        <w:pStyle w:val="Prrafodelista"/>
        <w:numPr>
          <w:ilvl w:val="0"/>
          <w:numId w:val="42"/>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w:t>
      </w:r>
      <w:r w:rsidR="00F85D23" w:rsidRPr="006E3A77">
        <w:rPr>
          <w:rFonts w:asciiTheme="minorHAnsi" w:hAnsiTheme="minorHAnsi" w:cstheme="minorHAnsi"/>
          <w:b/>
          <w:sz w:val="22"/>
          <w:szCs w:val="22"/>
          <w:u w:val="single"/>
        </w:rPr>
        <w:t xml:space="preserve"> las Gasolinas:</w:t>
      </w:r>
    </w:p>
    <w:p w14:paraId="502935AC" w14:textId="77777777" w:rsidR="00F85D23" w:rsidRPr="006E3A77" w:rsidRDefault="00F85D23" w:rsidP="00B45C03">
      <w:pPr>
        <w:ind w:left="426" w:hanging="426"/>
        <w:jc w:val="both"/>
        <w:rPr>
          <w:rFonts w:asciiTheme="minorHAnsi" w:hAnsiTheme="minorHAnsi" w:cstheme="minorHAnsi"/>
          <w:b/>
          <w:sz w:val="22"/>
          <w:szCs w:val="22"/>
          <w:u w:val="single"/>
        </w:rPr>
      </w:pPr>
    </w:p>
    <w:p w14:paraId="57FCF242" w14:textId="77777777" w:rsidR="00F85D23" w:rsidRPr="006E3A77" w:rsidRDefault="00F85D23" w:rsidP="00E26CAD">
      <w:pPr>
        <w:pStyle w:val="Prrafodelista"/>
        <w:numPr>
          <w:ilvl w:val="0"/>
          <w:numId w:val="43"/>
        </w:numPr>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0151B9" w:rsidRPr="006E3A77">
        <w:rPr>
          <w:rFonts w:asciiTheme="minorHAnsi" w:hAnsiTheme="minorHAnsi" w:cstheme="minorHAnsi"/>
          <w:sz w:val="22"/>
          <w:szCs w:val="22"/>
        </w:rPr>
        <w:t>Para las gasolinas de 97 y 95 octanos, corresponde al p</w:t>
      </w:r>
      <w:r w:rsidRPr="006E3A77">
        <w:rPr>
          <w:rFonts w:asciiTheme="minorHAnsi" w:hAnsiTheme="minorHAnsi" w:cstheme="minorHAnsi"/>
          <w:sz w:val="22"/>
          <w:szCs w:val="22"/>
        </w:rPr>
        <w:t xml:space="preserve">recio </w:t>
      </w:r>
      <w:proofErr w:type="spellStart"/>
      <w:r w:rsidR="000151B9" w:rsidRPr="006E3A77">
        <w:rPr>
          <w:rFonts w:asciiTheme="minorHAnsi" w:hAnsiTheme="minorHAnsi" w:cstheme="minorHAnsi"/>
          <w:sz w:val="22"/>
          <w:szCs w:val="22"/>
        </w:rPr>
        <w:t>w</w:t>
      </w:r>
      <w:r w:rsidR="00391FB5" w:rsidRPr="006E3A77">
        <w:rPr>
          <w:rFonts w:asciiTheme="minorHAnsi" w:hAnsiTheme="minorHAnsi" w:cstheme="minorHAnsi"/>
          <w:sz w:val="22"/>
          <w:szCs w:val="22"/>
        </w:rPr>
        <w:t>aterborne</w:t>
      </w:r>
      <w:proofErr w:type="spellEnd"/>
      <w:r w:rsidR="00391FB5" w:rsidRPr="006E3A77">
        <w:rPr>
          <w:rFonts w:asciiTheme="minorHAnsi" w:hAnsiTheme="minorHAnsi" w:cstheme="minorHAnsi"/>
          <w:sz w:val="22"/>
          <w:szCs w:val="22"/>
        </w:rPr>
        <w:t xml:space="preserve"> sin RVO</w:t>
      </w:r>
      <w:r w:rsidR="000151B9" w:rsidRPr="006E3A77">
        <w:rPr>
          <w:rFonts w:asciiTheme="minorHAnsi" w:hAnsiTheme="minorHAnsi" w:cstheme="minorHAnsi"/>
          <w:sz w:val="22"/>
          <w:szCs w:val="22"/>
        </w:rPr>
        <w:t>, calculado</w:t>
      </w:r>
      <w:r w:rsidR="00391FB5" w:rsidRPr="006E3A77">
        <w:rPr>
          <w:rFonts w:asciiTheme="minorHAnsi" w:hAnsiTheme="minorHAnsi" w:cstheme="minorHAnsi"/>
          <w:sz w:val="22"/>
          <w:szCs w:val="22"/>
        </w:rPr>
        <w:t xml:space="preserve"> a partir de</w:t>
      </w:r>
      <w:r w:rsidRPr="006E3A77">
        <w:rPr>
          <w:rFonts w:asciiTheme="minorHAnsi" w:hAnsiTheme="minorHAnsi" w:cstheme="minorHAnsi"/>
          <w:sz w:val="22"/>
          <w:szCs w:val="22"/>
        </w:rPr>
        <w:t xml:space="preserve"> la mezcla de</w:t>
      </w:r>
      <w:r w:rsidR="000151B9" w:rsidRPr="006E3A77">
        <w:rPr>
          <w:rFonts w:asciiTheme="minorHAnsi" w:hAnsiTheme="minorHAnsi" w:cstheme="minorHAnsi"/>
          <w:sz w:val="22"/>
          <w:szCs w:val="22"/>
        </w:rPr>
        <w:t xml:space="preserve"> las</w:t>
      </w:r>
      <w:r w:rsidRPr="006E3A77">
        <w:rPr>
          <w:rFonts w:asciiTheme="minorHAnsi" w:hAnsiTheme="minorHAnsi" w:cstheme="minorHAnsi"/>
          <w:sz w:val="22"/>
          <w:szCs w:val="22"/>
        </w:rPr>
        <w:t xml:space="preserve"> gasolinas CBOB 97 y CBOB 93</w:t>
      </w:r>
      <w:r w:rsidR="002662D8" w:rsidRPr="006E3A77">
        <w:rPr>
          <w:rFonts w:asciiTheme="minorHAnsi" w:hAnsiTheme="minorHAnsi" w:cstheme="minorHAnsi"/>
          <w:sz w:val="22"/>
          <w:szCs w:val="22"/>
        </w:rPr>
        <w:t>; m</w:t>
      </w:r>
      <w:r w:rsidRPr="006E3A77">
        <w:rPr>
          <w:rFonts w:asciiTheme="minorHAnsi" w:hAnsiTheme="minorHAnsi" w:cstheme="minorHAnsi"/>
          <w:sz w:val="22"/>
          <w:szCs w:val="22"/>
        </w:rPr>
        <w:t xml:space="preserve">ientras </w:t>
      </w:r>
      <w:r w:rsidR="00A13394" w:rsidRPr="006E3A77">
        <w:rPr>
          <w:rFonts w:asciiTheme="minorHAnsi" w:hAnsiTheme="minorHAnsi" w:cstheme="minorHAnsi"/>
          <w:sz w:val="22"/>
          <w:szCs w:val="22"/>
        </w:rPr>
        <w:t>que,</w:t>
      </w:r>
      <w:r w:rsidRPr="006E3A77">
        <w:rPr>
          <w:rFonts w:asciiTheme="minorHAnsi" w:hAnsiTheme="minorHAnsi" w:cstheme="minorHAnsi"/>
          <w:sz w:val="22"/>
          <w:szCs w:val="22"/>
        </w:rPr>
        <w:t xml:space="preserve"> para las gasolinas de 90 y 84 octanos</w:t>
      </w:r>
      <w:r w:rsidR="002662D8" w:rsidRPr="006E3A77">
        <w:rPr>
          <w:rFonts w:asciiTheme="minorHAnsi" w:hAnsiTheme="minorHAnsi" w:cstheme="minorHAnsi"/>
          <w:sz w:val="22"/>
          <w:szCs w:val="22"/>
        </w:rPr>
        <w:t>,</w:t>
      </w:r>
      <w:r w:rsidRPr="006E3A77">
        <w:rPr>
          <w:rFonts w:asciiTheme="minorHAnsi" w:hAnsiTheme="minorHAnsi" w:cstheme="minorHAnsi"/>
          <w:sz w:val="22"/>
          <w:szCs w:val="22"/>
        </w:rPr>
        <w:t xml:space="preserve"> es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w:t>
      </w:r>
      <w:r w:rsidR="00391FB5" w:rsidRPr="006E3A77">
        <w:rPr>
          <w:rFonts w:asciiTheme="minorHAnsi" w:hAnsiTheme="minorHAnsi" w:cstheme="minorHAnsi"/>
          <w:sz w:val="22"/>
          <w:szCs w:val="22"/>
        </w:rPr>
        <w:t>de la gasolina CBOB 87</w:t>
      </w:r>
      <w:r w:rsidRPr="006E3A77">
        <w:rPr>
          <w:rFonts w:asciiTheme="minorHAnsi" w:hAnsiTheme="minorHAnsi" w:cstheme="minorHAnsi"/>
          <w:sz w:val="22"/>
          <w:szCs w:val="22"/>
        </w:rPr>
        <w:t>.</w:t>
      </w:r>
    </w:p>
    <w:p w14:paraId="1DE6A199" w14:textId="327AAC24" w:rsidR="00F85D23" w:rsidRPr="006E3A77" w:rsidRDefault="00F85D23" w:rsidP="00E26CAD">
      <w:pPr>
        <w:pStyle w:val="Prrafodelista"/>
        <w:numPr>
          <w:ilvl w:val="0"/>
          <w:numId w:val="43"/>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sidR="00092E03">
        <w:rPr>
          <w:rFonts w:asciiTheme="minorHAnsi" w:hAnsiTheme="minorHAnsi" w:cstheme="minorHAnsi"/>
          <w:sz w:val="22"/>
          <w:szCs w:val="22"/>
        </w:rPr>
        <w:t>6.</w:t>
      </w:r>
      <w:r w:rsidR="002030D7">
        <w:rPr>
          <w:rFonts w:asciiTheme="minorHAnsi" w:hAnsiTheme="minorHAnsi" w:cstheme="minorHAnsi"/>
          <w:sz w:val="22"/>
          <w:szCs w:val="22"/>
        </w:rPr>
        <w:t>05</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33D23955" w14:textId="0CFF4A3A" w:rsidR="00F85D23" w:rsidRPr="006E3A77" w:rsidRDefault="00F85D23" w:rsidP="00E26CAD">
      <w:pPr>
        <w:pStyle w:val="Prrafodelista"/>
        <w:numPr>
          <w:ilvl w:val="0"/>
          <w:numId w:val="43"/>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sidR="00092E03">
        <w:rPr>
          <w:rFonts w:asciiTheme="minorHAnsi" w:hAnsiTheme="minorHAnsi" w:cstheme="minorHAnsi"/>
          <w:sz w:val="22"/>
          <w:szCs w:val="22"/>
        </w:rPr>
        <w:t>1.</w:t>
      </w:r>
      <w:r w:rsidR="002030D7">
        <w:rPr>
          <w:rFonts w:asciiTheme="minorHAnsi" w:hAnsiTheme="minorHAnsi" w:cstheme="minorHAnsi"/>
          <w:sz w:val="22"/>
          <w:szCs w:val="22"/>
        </w:rPr>
        <w:t>81</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las gasolinas de 97 y 95 octanos y un ajuste de </w:t>
      </w:r>
      <w:r w:rsidR="00092E03">
        <w:rPr>
          <w:rFonts w:asciiTheme="minorHAnsi" w:hAnsiTheme="minorHAnsi" w:cstheme="minorHAnsi"/>
          <w:sz w:val="22"/>
          <w:szCs w:val="22"/>
        </w:rPr>
        <w:t>1.</w:t>
      </w:r>
      <w:r w:rsidR="002030D7">
        <w:rPr>
          <w:rFonts w:asciiTheme="minorHAnsi" w:hAnsiTheme="minorHAnsi" w:cstheme="minorHAnsi"/>
          <w:sz w:val="22"/>
          <w:szCs w:val="22"/>
        </w:rPr>
        <w:t>58</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las gasolinas de 90 y 84 octanos</w:t>
      </w:r>
    </w:p>
    <w:p w14:paraId="22EE480C" w14:textId="538BADB1" w:rsidR="00F85D23" w:rsidRPr="006E3A77" w:rsidRDefault="00F85D23" w:rsidP="00E26CAD">
      <w:pPr>
        <w:pStyle w:val="Prrafodelista"/>
        <w:numPr>
          <w:ilvl w:val="0"/>
          <w:numId w:val="43"/>
        </w:numPr>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Octanaje:  </w:t>
      </w:r>
      <w:r w:rsidRPr="006E3A77">
        <w:rPr>
          <w:rFonts w:asciiTheme="minorHAnsi" w:hAnsiTheme="minorHAnsi" w:cstheme="minorHAnsi"/>
          <w:sz w:val="22"/>
          <w:szCs w:val="22"/>
        </w:rPr>
        <w:t xml:space="preserve">Se determinó un ajuste de </w:t>
      </w:r>
      <w:r w:rsidR="00760DAD">
        <w:rPr>
          <w:rFonts w:asciiTheme="minorHAnsi" w:hAnsiTheme="minorHAnsi" w:cstheme="minorHAnsi"/>
          <w:sz w:val="22"/>
          <w:szCs w:val="22"/>
        </w:rPr>
        <w:t>0.</w:t>
      </w:r>
      <w:r w:rsidR="005D7CF1">
        <w:rPr>
          <w:rFonts w:asciiTheme="minorHAnsi" w:hAnsiTheme="minorHAnsi" w:cstheme="minorHAnsi"/>
          <w:sz w:val="22"/>
          <w:szCs w:val="22"/>
        </w:rPr>
        <w:t>7</w:t>
      </w:r>
      <w:r w:rsidR="002030D7">
        <w:rPr>
          <w:rFonts w:asciiTheme="minorHAnsi" w:hAnsiTheme="minorHAnsi" w:cstheme="minorHAnsi"/>
          <w:sz w:val="22"/>
          <w:szCs w:val="22"/>
        </w:rPr>
        <w:t>3</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w:t>
      </w:r>
      <w:r w:rsidR="004E4740" w:rsidRPr="006E3A77">
        <w:rPr>
          <w:rFonts w:asciiTheme="minorHAnsi" w:hAnsiTheme="minorHAnsi" w:cstheme="minorHAnsi"/>
          <w:sz w:val="22"/>
          <w:szCs w:val="22"/>
        </w:rPr>
        <w:t xml:space="preserve">de 90 octanos y un ajuste de </w:t>
      </w:r>
      <w:r w:rsidR="00B2721C">
        <w:rPr>
          <w:rFonts w:asciiTheme="minorHAnsi" w:hAnsiTheme="minorHAnsi" w:cstheme="minorHAnsi"/>
          <w:sz w:val="22"/>
          <w:szCs w:val="22"/>
        </w:rPr>
        <w:t>-</w:t>
      </w:r>
      <w:r w:rsidR="002030D7">
        <w:rPr>
          <w:rFonts w:asciiTheme="minorHAnsi" w:hAnsiTheme="minorHAnsi" w:cstheme="minorHAnsi"/>
          <w:sz w:val="22"/>
          <w:szCs w:val="22"/>
        </w:rPr>
        <w:t>3</w:t>
      </w:r>
      <w:r w:rsidR="005D7CF1">
        <w:rPr>
          <w:rFonts w:asciiTheme="minorHAnsi" w:hAnsiTheme="minorHAnsi" w:cstheme="minorHAnsi"/>
          <w:sz w:val="22"/>
          <w:szCs w:val="22"/>
        </w:rPr>
        <w:t>.</w:t>
      </w:r>
      <w:r w:rsidR="002030D7">
        <w:rPr>
          <w:rFonts w:asciiTheme="minorHAnsi" w:hAnsiTheme="minorHAnsi" w:cstheme="minorHAnsi"/>
          <w:sz w:val="22"/>
          <w:szCs w:val="22"/>
        </w:rPr>
        <w:t>94</w:t>
      </w:r>
      <w:r w:rsidR="00CB0B18">
        <w:rPr>
          <w:rFonts w:asciiTheme="minorHAnsi" w:hAnsiTheme="minorHAnsi" w:cstheme="minorHAnsi"/>
          <w:sz w:val="22"/>
          <w:szCs w:val="22"/>
        </w:rPr>
        <w:t xml:space="preserve">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de 84 octanos.</w:t>
      </w:r>
    </w:p>
    <w:p w14:paraId="2A4EC9DB" w14:textId="77777777" w:rsidR="00F85D23" w:rsidRPr="006E3A77" w:rsidRDefault="00F85D23" w:rsidP="00B45C03">
      <w:pPr>
        <w:ind w:left="426" w:hanging="426"/>
        <w:jc w:val="both"/>
        <w:rPr>
          <w:rFonts w:asciiTheme="minorHAnsi" w:hAnsiTheme="minorHAnsi" w:cstheme="minorHAnsi"/>
          <w:sz w:val="22"/>
          <w:szCs w:val="22"/>
          <w:u w:val="single"/>
        </w:rPr>
      </w:pPr>
    </w:p>
    <w:p w14:paraId="2BA293B4" w14:textId="77777777" w:rsidR="00F85D23" w:rsidRPr="006E3A77" w:rsidRDefault="00265D45" w:rsidP="00B45C03">
      <w:pPr>
        <w:pStyle w:val="Prrafodelista"/>
        <w:numPr>
          <w:ilvl w:val="0"/>
          <w:numId w:val="42"/>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el Diésel:</w:t>
      </w:r>
    </w:p>
    <w:p w14:paraId="17091C43" w14:textId="77777777" w:rsidR="00F85D23" w:rsidRPr="006E3A77" w:rsidRDefault="00F85D23" w:rsidP="00B45C03">
      <w:pPr>
        <w:ind w:left="426" w:hanging="426"/>
        <w:jc w:val="both"/>
        <w:rPr>
          <w:rFonts w:asciiTheme="minorHAnsi" w:hAnsiTheme="minorHAnsi" w:cstheme="minorHAnsi"/>
          <w:b/>
          <w:sz w:val="22"/>
          <w:szCs w:val="22"/>
          <w:u w:val="single"/>
        </w:rPr>
      </w:pPr>
    </w:p>
    <w:p w14:paraId="538DEED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Diésel de bajo </w:t>
      </w:r>
      <w:r w:rsidR="006431A2" w:rsidRPr="006E3A77">
        <w:rPr>
          <w:rFonts w:asciiTheme="minorHAnsi" w:hAnsiTheme="minorHAnsi" w:cstheme="minorHAnsi"/>
          <w:sz w:val="22"/>
          <w:szCs w:val="22"/>
        </w:rPr>
        <w:t xml:space="preserve">contenido de </w:t>
      </w:r>
      <w:r w:rsidRPr="006E3A77">
        <w:rPr>
          <w:rFonts w:asciiTheme="minorHAnsi" w:hAnsiTheme="minorHAnsi" w:cstheme="minorHAnsi"/>
          <w:sz w:val="22"/>
          <w:szCs w:val="22"/>
        </w:rPr>
        <w:t>azufre</w:t>
      </w:r>
      <w:r w:rsidR="006431A2" w:rsidRPr="006E3A77">
        <w:rPr>
          <w:rFonts w:asciiTheme="minorHAnsi" w:hAnsiTheme="minorHAnsi" w:cstheme="minorHAnsi"/>
          <w:sz w:val="22"/>
          <w:szCs w:val="22"/>
        </w:rPr>
        <w:t>, se toma</w:t>
      </w:r>
      <w:r w:rsidRPr="006E3A77">
        <w:rPr>
          <w:rFonts w:asciiTheme="minorHAnsi" w:hAnsiTheme="minorHAnsi" w:cstheme="minorHAnsi"/>
          <w:sz w:val="22"/>
          <w:szCs w:val="22"/>
        </w:rPr>
        <w:t xml:space="preserve">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del Ult</w:t>
      </w:r>
      <w:r w:rsidR="008924D6" w:rsidRPr="006E3A77">
        <w:rPr>
          <w:rFonts w:asciiTheme="minorHAnsi" w:hAnsiTheme="minorHAnsi" w:cstheme="minorHAnsi"/>
          <w:sz w:val="22"/>
          <w:szCs w:val="22"/>
        </w:rPr>
        <w:t xml:space="preserve">ra </w:t>
      </w:r>
      <w:proofErr w:type="spellStart"/>
      <w:r w:rsidR="008924D6" w:rsidRPr="006E3A77">
        <w:rPr>
          <w:rFonts w:asciiTheme="minorHAnsi" w:hAnsiTheme="minorHAnsi" w:cstheme="minorHAnsi"/>
          <w:sz w:val="22"/>
          <w:szCs w:val="22"/>
        </w:rPr>
        <w:t>Sulfur</w:t>
      </w:r>
      <w:proofErr w:type="spellEnd"/>
      <w:r w:rsidR="008924D6" w:rsidRPr="006E3A77">
        <w:rPr>
          <w:rFonts w:asciiTheme="minorHAnsi" w:hAnsiTheme="minorHAnsi" w:cstheme="minorHAnsi"/>
          <w:sz w:val="22"/>
          <w:szCs w:val="22"/>
        </w:rPr>
        <w:t xml:space="preserve"> Diésel. P</w:t>
      </w:r>
      <w:r w:rsidRPr="006E3A77">
        <w:rPr>
          <w:rFonts w:asciiTheme="minorHAnsi" w:hAnsiTheme="minorHAnsi" w:cstheme="minorHAnsi"/>
          <w:sz w:val="22"/>
          <w:szCs w:val="22"/>
        </w:rPr>
        <w:t xml:space="preserve">ara el Diésel con alto </w:t>
      </w:r>
      <w:r w:rsidR="006431A2" w:rsidRPr="006E3A77">
        <w:rPr>
          <w:rFonts w:asciiTheme="minorHAnsi" w:hAnsiTheme="minorHAnsi" w:cstheme="minorHAnsi"/>
          <w:sz w:val="22"/>
          <w:szCs w:val="22"/>
        </w:rPr>
        <w:t xml:space="preserve">contenido de azufre, se considera el </w:t>
      </w:r>
      <w:r w:rsidR="008924D6" w:rsidRPr="006E3A77">
        <w:rPr>
          <w:rFonts w:asciiTheme="minorHAnsi" w:hAnsiTheme="minorHAnsi" w:cstheme="minorHAnsi"/>
          <w:sz w:val="22"/>
          <w:szCs w:val="22"/>
        </w:rPr>
        <w:t>Gasoil</w:t>
      </w:r>
      <w:r w:rsidRPr="006E3A77">
        <w:rPr>
          <w:rFonts w:asciiTheme="minorHAnsi" w:hAnsiTheme="minorHAnsi" w:cstheme="minorHAnsi"/>
          <w:sz w:val="22"/>
          <w:szCs w:val="22"/>
        </w:rPr>
        <w:t xml:space="preserve"> N°2</w:t>
      </w:r>
      <w:r w:rsidR="008924D6" w:rsidRPr="006E3A77">
        <w:rPr>
          <w:rFonts w:asciiTheme="minorHAnsi" w:hAnsiTheme="minorHAnsi" w:cstheme="minorHAnsi"/>
          <w:sz w:val="22"/>
          <w:szCs w:val="22"/>
        </w:rPr>
        <w:t>, sin RVO</w:t>
      </w:r>
      <w:r w:rsidRPr="006E3A77">
        <w:rPr>
          <w:rFonts w:asciiTheme="minorHAnsi" w:hAnsiTheme="minorHAnsi" w:cstheme="minorHAnsi"/>
          <w:sz w:val="22"/>
          <w:szCs w:val="22"/>
        </w:rPr>
        <w:t>.</w:t>
      </w:r>
    </w:p>
    <w:p w14:paraId="07105FF0" w14:textId="7273E8DA"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Descuento por RVO: </w:t>
      </w:r>
      <w:r w:rsidRPr="006E3A77">
        <w:rPr>
          <w:rFonts w:asciiTheme="minorHAnsi" w:hAnsiTheme="minorHAnsi" w:cstheme="minorHAnsi"/>
          <w:sz w:val="22"/>
          <w:szCs w:val="22"/>
        </w:rPr>
        <w:t xml:space="preserve">Está incluido en el precio del producto marcador. Su valor promedio asciende a </w:t>
      </w:r>
      <w:r w:rsidR="00092E03">
        <w:rPr>
          <w:rFonts w:asciiTheme="minorHAnsi" w:hAnsiTheme="minorHAnsi" w:cstheme="minorHAnsi"/>
          <w:sz w:val="22"/>
          <w:szCs w:val="22"/>
        </w:rPr>
        <w:t>6.</w:t>
      </w:r>
      <w:r w:rsidR="002030D7">
        <w:rPr>
          <w:rFonts w:asciiTheme="minorHAnsi" w:hAnsiTheme="minorHAnsi" w:cstheme="minorHAnsi"/>
          <w:sz w:val="22"/>
          <w:szCs w:val="22"/>
        </w:rPr>
        <w:t>05</w:t>
      </w:r>
      <w:r w:rsidR="00856E55" w:rsidRPr="006E3A77">
        <w:rPr>
          <w:rFonts w:asciiTheme="minorHAnsi" w:hAnsiTheme="minorHAnsi" w:cstheme="minorHAnsi"/>
          <w:sz w:val="22"/>
          <w:szCs w:val="22"/>
        </w:rPr>
        <w:t xml:space="preserve">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1A3D25A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w:t>
      </w:r>
      <w:proofErr w:type="spellStart"/>
      <w:r w:rsidRPr="006E3A77">
        <w:rPr>
          <w:rFonts w:asciiTheme="minorHAnsi" w:hAnsiTheme="minorHAnsi" w:cstheme="minorHAnsi"/>
          <w:b/>
          <w:sz w:val="22"/>
          <w:szCs w:val="22"/>
        </w:rPr>
        <w:t>Cetano</w:t>
      </w:r>
      <w:proofErr w:type="spellEnd"/>
      <w:r w:rsidRPr="006E3A77">
        <w:rPr>
          <w:rFonts w:asciiTheme="minorHAnsi" w:hAnsiTheme="minorHAnsi" w:cstheme="minorHAnsi"/>
          <w:sz w:val="22"/>
          <w:szCs w:val="22"/>
        </w:rPr>
        <w:t>: Se determinó un ajuste de 0.37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36DA1245" w14:textId="77777777" w:rsidR="00F85D23" w:rsidRPr="006E3A77" w:rsidRDefault="00F85D23" w:rsidP="00B45C03">
      <w:pPr>
        <w:ind w:left="426" w:hanging="426"/>
        <w:jc w:val="both"/>
        <w:rPr>
          <w:rFonts w:asciiTheme="minorHAnsi" w:hAnsiTheme="minorHAnsi" w:cstheme="minorHAnsi"/>
          <w:b/>
          <w:sz w:val="22"/>
          <w:szCs w:val="22"/>
          <w:u w:val="single"/>
        </w:rPr>
      </w:pPr>
    </w:p>
    <w:p w14:paraId="66FBA70C" w14:textId="77777777" w:rsidR="00F85D23" w:rsidRPr="006E3A77" w:rsidRDefault="00265D45" w:rsidP="00B45C03">
      <w:pPr>
        <w:pStyle w:val="Prrafodelista"/>
        <w:numPr>
          <w:ilvl w:val="0"/>
          <w:numId w:val="42"/>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 los Petróleos Industriales:</w:t>
      </w:r>
    </w:p>
    <w:p w14:paraId="5F446A39" w14:textId="77777777" w:rsidR="00F85D23" w:rsidRPr="006E3A77" w:rsidRDefault="00F85D23" w:rsidP="00B45C03">
      <w:pPr>
        <w:ind w:left="426" w:hanging="426"/>
        <w:jc w:val="both"/>
        <w:rPr>
          <w:rFonts w:asciiTheme="minorHAnsi" w:hAnsiTheme="minorHAnsi" w:cstheme="minorHAnsi"/>
          <w:b/>
          <w:sz w:val="22"/>
          <w:szCs w:val="22"/>
          <w:u w:val="single"/>
        </w:rPr>
      </w:pPr>
    </w:p>
    <w:p w14:paraId="5EABF801" w14:textId="77777777" w:rsidR="00F85D2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w:t>
      </w:r>
      <w:r w:rsidR="006F43AF" w:rsidRPr="006E3A77">
        <w:rPr>
          <w:rFonts w:asciiTheme="minorHAnsi" w:hAnsiTheme="minorHAnsi" w:cstheme="minorHAnsi"/>
          <w:sz w:val="22"/>
          <w:szCs w:val="22"/>
        </w:rPr>
        <w:t>500, se considera el</w:t>
      </w:r>
      <w:r w:rsidR="0024251E" w:rsidRPr="006E3A77">
        <w:rPr>
          <w:rFonts w:asciiTheme="minorHAnsi" w:hAnsiTheme="minorHAnsi" w:cstheme="minorHAnsi"/>
          <w:sz w:val="22"/>
          <w:szCs w:val="22"/>
        </w:rPr>
        <w:t xml:space="preserve"> </w:t>
      </w:r>
      <w:r w:rsidRPr="006E3A77">
        <w:rPr>
          <w:rFonts w:asciiTheme="minorHAnsi" w:hAnsiTheme="minorHAnsi" w:cstheme="minorHAnsi"/>
          <w:sz w:val="22"/>
          <w:szCs w:val="22"/>
        </w:rPr>
        <w:t xml:space="preserve">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del Fuel </w:t>
      </w:r>
      <w:proofErr w:type="spellStart"/>
      <w:r w:rsidRPr="006E3A77">
        <w:rPr>
          <w:rFonts w:asciiTheme="minorHAnsi" w:hAnsiTheme="minorHAnsi" w:cstheme="minorHAnsi"/>
          <w:sz w:val="22"/>
          <w:szCs w:val="22"/>
        </w:rPr>
        <w:t>Oil</w:t>
      </w:r>
      <w:proofErr w:type="spellEnd"/>
      <w:r w:rsidRPr="006E3A77">
        <w:rPr>
          <w:rFonts w:asciiTheme="minorHAnsi" w:hAnsiTheme="minorHAnsi" w:cstheme="minorHAnsi"/>
          <w:sz w:val="22"/>
          <w:szCs w:val="22"/>
        </w:rPr>
        <w:t xml:space="preserve"> N°6 con 3% S.</w:t>
      </w:r>
    </w:p>
    <w:p w14:paraId="06561C67" w14:textId="1CB364D6" w:rsidR="00B45C0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t>Ajuste de Calidad por Viscosidad</w:t>
      </w:r>
      <w:r w:rsidRPr="006E3A77">
        <w:rPr>
          <w:rFonts w:asciiTheme="minorHAnsi" w:hAnsiTheme="minorHAnsi" w:cstheme="minorHAnsi"/>
          <w:sz w:val="22"/>
          <w:szCs w:val="22"/>
        </w:rPr>
        <w:t>: Se determinó un ajuste de -0.</w:t>
      </w:r>
      <w:r w:rsidR="002030D7">
        <w:rPr>
          <w:rFonts w:asciiTheme="minorHAnsi" w:hAnsiTheme="minorHAnsi" w:cstheme="minorHAnsi"/>
          <w:sz w:val="22"/>
          <w:szCs w:val="22"/>
        </w:rPr>
        <w:t>66</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el Petróleo Industrial 500.</w:t>
      </w:r>
    </w:p>
    <w:p w14:paraId="308C4D52" w14:textId="77777777" w:rsidR="004E158B" w:rsidRPr="006E3A77" w:rsidRDefault="004E158B" w:rsidP="00B45C03">
      <w:pPr>
        <w:pStyle w:val="Prrafodelista"/>
        <w:ind w:left="426"/>
        <w:jc w:val="both"/>
        <w:rPr>
          <w:rFonts w:asciiTheme="minorHAnsi" w:hAnsiTheme="minorHAnsi" w:cstheme="minorHAnsi"/>
          <w:sz w:val="22"/>
          <w:szCs w:val="22"/>
        </w:rPr>
      </w:pPr>
    </w:p>
    <w:p w14:paraId="117F1B95" w14:textId="77777777" w:rsidR="00F85D23" w:rsidRPr="00B45C03" w:rsidRDefault="00ED1D65" w:rsidP="00B45C03">
      <w:pPr>
        <w:pStyle w:val="Prrafodelista"/>
        <w:ind w:left="426"/>
        <w:jc w:val="both"/>
        <w:rPr>
          <w:rFonts w:asciiTheme="minorHAnsi" w:hAnsiTheme="minorHAnsi" w:cstheme="minorHAnsi"/>
          <w:sz w:val="22"/>
          <w:szCs w:val="22"/>
        </w:rPr>
      </w:pPr>
      <w:r w:rsidRPr="006E3A77">
        <w:rPr>
          <w:rFonts w:asciiTheme="minorHAnsi" w:hAnsiTheme="minorHAnsi" w:cstheme="minorHAnsi"/>
          <w:sz w:val="22"/>
          <w:szCs w:val="22"/>
        </w:rPr>
        <w:t>L</w:t>
      </w:r>
      <w:r w:rsidR="00F85D23" w:rsidRPr="006E3A77">
        <w:rPr>
          <w:rFonts w:asciiTheme="minorHAnsi" w:hAnsiTheme="minorHAnsi" w:cstheme="minorHAnsi"/>
          <w:sz w:val="22"/>
          <w:szCs w:val="22"/>
        </w:rPr>
        <w:t>os resultados del c</w:t>
      </w:r>
      <w:r w:rsidR="00E0680A" w:rsidRPr="006E3A77">
        <w:rPr>
          <w:rFonts w:asciiTheme="minorHAnsi" w:hAnsiTheme="minorHAnsi" w:cstheme="minorHAnsi"/>
          <w:sz w:val="22"/>
          <w:szCs w:val="22"/>
        </w:rPr>
        <w:t>álculo del Precio FOB y de los</w:t>
      </w:r>
      <w:r w:rsidR="00F85D23" w:rsidRPr="006E3A77">
        <w:rPr>
          <w:rFonts w:asciiTheme="minorHAnsi" w:hAnsiTheme="minorHAnsi" w:cstheme="minorHAnsi"/>
          <w:sz w:val="22"/>
          <w:szCs w:val="22"/>
        </w:rPr>
        <w:t xml:space="preserve"> </w:t>
      </w:r>
      <w:r w:rsidR="00E0680A" w:rsidRPr="006E3A77">
        <w:rPr>
          <w:rFonts w:asciiTheme="minorHAnsi" w:hAnsiTheme="minorHAnsi" w:cstheme="minorHAnsi"/>
          <w:sz w:val="22"/>
          <w:szCs w:val="22"/>
        </w:rPr>
        <w:t xml:space="preserve">demás </w:t>
      </w:r>
      <w:r w:rsidR="00F85D23" w:rsidRPr="006E3A77">
        <w:rPr>
          <w:rFonts w:asciiTheme="minorHAnsi" w:hAnsiTheme="minorHAnsi" w:cstheme="minorHAnsi"/>
          <w:sz w:val="22"/>
          <w:szCs w:val="22"/>
        </w:rPr>
        <w:t>componentes que forman parte de los Precios de Referencia de Combustibles, se muestran en la Tabla N°</w:t>
      </w:r>
      <w:r w:rsidR="001839E1" w:rsidRPr="006E3A77">
        <w:rPr>
          <w:rFonts w:asciiTheme="minorHAnsi" w:hAnsiTheme="minorHAnsi" w:cstheme="minorHAnsi"/>
          <w:sz w:val="22"/>
          <w:szCs w:val="22"/>
        </w:rPr>
        <w:t>1</w:t>
      </w:r>
      <w:r w:rsidR="00F85D23" w:rsidRPr="006E3A77">
        <w:rPr>
          <w:rFonts w:asciiTheme="minorHAnsi" w:hAnsiTheme="minorHAnsi" w:cstheme="minorHAnsi"/>
          <w:sz w:val="22"/>
          <w:szCs w:val="22"/>
        </w:rPr>
        <w:t>.</w:t>
      </w:r>
    </w:p>
    <w:p w14:paraId="5451DFF8" w14:textId="77777777" w:rsidR="00F85D23" w:rsidRPr="00F85D23" w:rsidRDefault="00F85D23" w:rsidP="004F74EE">
      <w:pPr>
        <w:jc w:val="both"/>
        <w:rPr>
          <w:rFonts w:ascii="Arial" w:hAnsi="Arial" w:cs="Arial"/>
          <w:sz w:val="22"/>
          <w:szCs w:val="22"/>
          <w:u w:val="single"/>
          <w:lang w:eastAsia="en-US"/>
        </w:rPr>
        <w:sectPr w:rsidR="00F85D23" w:rsidRPr="00F85D23" w:rsidSect="005A0113">
          <w:headerReference w:type="default" r:id="rId13"/>
          <w:footerReference w:type="default" r:id="rId14"/>
          <w:headerReference w:type="first" r:id="rId15"/>
          <w:footerReference w:type="first" r:id="rId16"/>
          <w:type w:val="continuous"/>
          <w:pgSz w:w="11907" w:h="16840" w:code="9"/>
          <w:pgMar w:top="2050" w:right="1559" w:bottom="1701" w:left="1701" w:header="426" w:footer="0" w:gutter="0"/>
          <w:cols w:space="720"/>
          <w:noEndnote/>
          <w:titlePg/>
        </w:sectPr>
      </w:pPr>
    </w:p>
    <w:p w14:paraId="640A19D0" w14:textId="77777777" w:rsidR="00D8540F" w:rsidRDefault="00D8540F" w:rsidP="004F74EE">
      <w:pPr>
        <w:jc w:val="both"/>
        <w:rPr>
          <w:rFonts w:ascii="Calibri" w:hAnsi="Calibri" w:cs="Calibri"/>
          <w:b/>
          <w:bCs/>
          <w:i/>
          <w:iCs/>
          <w:sz w:val="20"/>
          <w:szCs w:val="20"/>
          <w:lang w:val="es-PE" w:eastAsia="en-US"/>
        </w:rPr>
      </w:pPr>
    </w:p>
    <w:p w14:paraId="728D2FE7" w14:textId="77777777"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2D73ADFA" w14:textId="7C92FB0E" w:rsidR="004F74EE" w:rsidRDefault="002661AF" w:rsidP="004F74EE">
      <w:pPr>
        <w:pBdr>
          <w:top w:val="single" w:sz="4" w:space="1" w:color="auto"/>
          <w:bottom w:val="single" w:sz="4" w:space="1" w:color="auto"/>
        </w:pBdr>
        <w:jc w:val="center"/>
        <w:rPr>
          <w:rFonts w:ascii="Calibri" w:hAnsi="Calibri" w:cs="Calibri"/>
          <w:sz w:val="22"/>
          <w:szCs w:val="22"/>
          <w:lang w:val="es-PE" w:eastAsia="en-US"/>
        </w:rPr>
      </w:pPr>
      <w:r w:rsidRPr="002661AF">
        <w:rPr>
          <w:noProof/>
          <w:lang w:val="es-PE" w:eastAsia="es-PE"/>
        </w:rPr>
        <w:drawing>
          <wp:inline distT="0" distB="0" distL="0" distR="0" wp14:anchorId="4CC4E521" wp14:editId="5A1601BF">
            <wp:extent cx="8173085" cy="30156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173085" cy="3015615"/>
                    </a:xfrm>
                    <a:prstGeom prst="rect">
                      <a:avLst/>
                    </a:prstGeom>
                    <a:noFill/>
                    <a:ln>
                      <a:noFill/>
                    </a:ln>
                  </pic:spPr>
                </pic:pic>
              </a:graphicData>
            </a:graphic>
          </wp:inline>
        </w:drawing>
      </w:r>
    </w:p>
    <w:p w14:paraId="49E60971"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701E2A94" w14:textId="77777777" w:rsidTr="009150A7">
        <w:trPr>
          <w:trHeight w:val="274"/>
        </w:trPr>
        <w:tc>
          <w:tcPr>
            <w:tcW w:w="13467" w:type="dxa"/>
            <w:tcBorders>
              <w:top w:val="nil"/>
              <w:left w:val="nil"/>
              <w:bottom w:val="nil"/>
              <w:right w:val="nil"/>
            </w:tcBorders>
            <w:shd w:val="clear" w:color="000000" w:fill="FFFFFF"/>
            <w:noWrap/>
            <w:vAlign w:val="bottom"/>
            <w:hideMark/>
          </w:tcPr>
          <w:p w14:paraId="190501A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4F759027" w14:textId="77777777" w:rsidTr="009150A7">
        <w:trPr>
          <w:trHeight w:val="274"/>
        </w:trPr>
        <w:tc>
          <w:tcPr>
            <w:tcW w:w="13467" w:type="dxa"/>
            <w:tcBorders>
              <w:top w:val="nil"/>
              <w:left w:val="nil"/>
              <w:bottom w:val="nil"/>
              <w:right w:val="nil"/>
            </w:tcBorders>
            <w:shd w:val="clear" w:color="000000" w:fill="FFFFFF"/>
            <w:noWrap/>
            <w:vAlign w:val="bottom"/>
            <w:hideMark/>
          </w:tcPr>
          <w:p w14:paraId="50545CB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55A57B1D" w14:textId="77777777" w:rsidTr="009150A7">
        <w:trPr>
          <w:trHeight w:val="274"/>
        </w:trPr>
        <w:tc>
          <w:tcPr>
            <w:tcW w:w="13467" w:type="dxa"/>
            <w:tcBorders>
              <w:top w:val="nil"/>
              <w:left w:val="nil"/>
              <w:bottom w:val="nil"/>
              <w:right w:val="nil"/>
            </w:tcBorders>
            <w:shd w:val="clear" w:color="000000" w:fill="FFFFFF"/>
            <w:noWrap/>
            <w:vAlign w:val="bottom"/>
            <w:hideMark/>
          </w:tcPr>
          <w:p w14:paraId="6C28006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 xml:space="preserve">sel , el ajuste de calidad por </w:t>
            </w:r>
            <w:proofErr w:type="spellStart"/>
            <w:r w:rsidR="00E33273">
              <w:rPr>
                <w:rFonts w:asciiTheme="minorHAnsi" w:hAnsiTheme="minorHAnsi" w:cstheme="minorHAnsi"/>
                <w:i/>
                <w:iCs/>
                <w:sz w:val="18"/>
                <w:szCs w:val="18"/>
                <w:lang w:val="es-MX" w:eastAsia="en-US"/>
              </w:rPr>
              <w:t>c</w:t>
            </w:r>
            <w:r w:rsidRPr="00352553">
              <w:rPr>
                <w:rFonts w:asciiTheme="minorHAnsi" w:hAnsiTheme="minorHAnsi" w:cstheme="minorHAnsi"/>
                <w:i/>
                <w:iCs/>
                <w:sz w:val="18"/>
                <w:szCs w:val="18"/>
                <w:lang w:val="es-MX" w:eastAsia="en-US"/>
              </w:rPr>
              <w:t>etano</w:t>
            </w:r>
            <w:proofErr w:type="spellEnd"/>
            <w:r w:rsidRPr="00352553">
              <w:rPr>
                <w:rFonts w:asciiTheme="minorHAnsi" w:hAnsiTheme="minorHAnsi" w:cstheme="minorHAnsi"/>
                <w:i/>
                <w:iCs/>
                <w:sz w:val="18"/>
                <w:szCs w:val="18"/>
                <w:lang w:val="es-MX" w:eastAsia="en-US"/>
              </w:rPr>
              <w:t xml:space="preserve"> (40 en el Mercado Internacional, según especificaciones del Colonial Pipeline y 45 en el Mercado Local) es igual a 0.37 US$/</w:t>
            </w:r>
            <w:proofErr w:type="spellStart"/>
            <w:r w:rsidRPr="00352553">
              <w:rPr>
                <w:rFonts w:asciiTheme="minorHAnsi" w:hAnsiTheme="minorHAnsi" w:cstheme="minorHAnsi"/>
                <w:i/>
                <w:iCs/>
                <w:sz w:val="18"/>
                <w:szCs w:val="18"/>
                <w:lang w:val="es-MX" w:eastAsia="en-US"/>
              </w:rPr>
              <w:t>Bl</w:t>
            </w:r>
            <w:proofErr w:type="spellEnd"/>
            <w:r w:rsidRPr="00352553">
              <w:rPr>
                <w:rFonts w:asciiTheme="minorHAnsi" w:hAnsiTheme="minorHAnsi" w:cstheme="minorHAnsi"/>
                <w:i/>
                <w:iCs/>
                <w:sz w:val="18"/>
                <w:szCs w:val="18"/>
                <w:lang w:val="es-MX" w:eastAsia="en-US"/>
              </w:rPr>
              <w:t xml:space="preserve"> </w:t>
            </w:r>
          </w:p>
        </w:tc>
      </w:tr>
      <w:tr w:rsidR="00352553" w:rsidRPr="00352553" w14:paraId="2EED2141" w14:textId="77777777" w:rsidTr="009150A7">
        <w:trPr>
          <w:trHeight w:val="274"/>
        </w:trPr>
        <w:tc>
          <w:tcPr>
            <w:tcW w:w="13467" w:type="dxa"/>
            <w:tcBorders>
              <w:top w:val="nil"/>
              <w:left w:val="nil"/>
              <w:bottom w:val="nil"/>
              <w:right w:val="nil"/>
            </w:tcBorders>
            <w:shd w:val="clear" w:color="000000" w:fill="FFFFFF"/>
            <w:noWrap/>
            <w:vAlign w:val="bottom"/>
            <w:hideMark/>
          </w:tcPr>
          <w:p w14:paraId="4870EAD1" w14:textId="77777777"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 xml:space="preserve">(4) El </w:t>
            </w:r>
            <w:proofErr w:type="spellStart"/>
            <w:r>
              <w:rPr>
                <w:rFonts w:asciiTheme="minorHAnsi" w:hAnsiTheme="minorHAnsi" w:cstheme="minorHAnsi"/>
                <w:i/>
                <w:iCs/>
                <w:sz w:val="18"/>
                <w:szCs w:val="18"/>
                <w:lang w:val="es-MX" w:eastAsia="en-US"/>
              </w:rPr>
              <w:t>advalorem</w:t>
            </w:r>
            <w:proofErr w:type="spellEnd"/>
            <w:r>
              <w:rPr>
                <w:rFonts w:asciiTheme="minorHAnsi" w:hAnsiTheme="minorHAnsi" w:cstheme="minorHAnsi"/>
                <w:i/>
                <w:iCs/>
                <w:sz w:val="18"/>
                <w:szCs w:val="18"/>
                <w:lang w:val="es-MX" w:eastAsia="en-US"/>
              </w:rPr>
              <w:t xml:space="preserve">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52241C06" w14:textId="77777777" w:rsidTr="009150A7">
        <w:trPr>
          <w:trHeight w:val="274"/>
        </w:trPr>
        <w:tc>
          <w:tcPr>
            <w:tcW w:w="13467" w:type="dxa"/>
            <w:tcBorders>
              <w:top w:val="nil"/>
              <w:left w:val="nil"/>
              <w:bottom w:val="nil"/>
              <w:right w:val="nil"/>
            </w:tcBorders>
            <w:shd w:val="clear" w:color="000000" w:fill="FFFFFF"/>
            <w:noWrap/>
            <w:vAlign w:val="bottom"/>
            <w:hideMark/>
          </w:tcPr>
          <w:p w14:paraId="5A217F79"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352553" w:rsidRPr="00352553" w14:paraId="04F40918" w14:textId="77777777" w:rsidTr="009150A7">
        <w:trPr>
          <w:trHeight w:val="274"/>
        </w:trPr>
        <w:tc>
          <w:tcPr>
            <w:tcW w:w="13467" w:type="dxa"/>
            <w:tcBorders>
              <w:top w:val="nil"/>
              <w:left w:val="nil"/>
              <w:bottom w:val="nil"/>
              <w:right w:val="nil"/>
            </w:tcBorders>
            <w:shd w:val="clear" w:color="000000" w:fill="FFFFFF"/>
            <w:noWrap/>
            <w:vAlign w:val="bottom"/>
            <w:hideMark/>
          </w:tcPr>
          <w:p w14:paraId="4E53EE9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352553" w:rsidRPr="00352553" w14:paraId="22766698" w14:textId="77777777" w:rsidTr="009150A7">
        <w:trPr>
          <w:trHeight w:val="274"/>
        </w:trPr>
        <w:tc>
          <w:tcPr>
            <w:tcW w:w="13467" w:type="dxa"/>
            <w:tcBorders>
              <w:top w:val="nil"/>
              <w:left w:val="nil"/>
              <w:bottom w:val="nil"/>
              <w:right w:val="nil"/>
            </w:tcBorders>
            <w:shd w:val="clear" w:color="000000" w:fill="FFFFFF"/>
            <w:noWrap/>
            <w:vAlign w:val="bottom"/>
            <w:hideMark/>
          </w:tcPr>
          <w:p w14:paraId="210D9E1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352553" w:rsidRPr="00352553" w14:paraId="505C0474" w14:textId="77777777" w:rsidTr="002762DE">
        <w:trPr>
          <w:trHeight w:val="172"/>
        </w:trPr>
        <w:tc>
          <w:tcPr>
            <w:tcW w:w="13467" w:type="dxa"/>
            <w:tcBorders>
              <w:top w:val="nil"/>
              <w:left w:val="nil"/>
              <w:bottom w:val="nil"/>
              <w:right w:val="nil"/>
            </w:tcBorders>
            <w:shd w:val="clear" w:color="000000" w:fill="FFFFFF"/>
            <w:noWrap/>
            <w:vAlign w:val="bottom"/>
            <w:hideMark/>
          </w:tcPr>
          <w:p w14:paraId="334A9C54"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352553" w:rsidRPr="00352553" w14:paraId="743D0C33" w14:textId="77777777" w:rsidTr="009150A7">
        <w:trPr>
          <w:trHeight w:val="274"/>
        </w:trPr>
        <w:tc>
          <w:tcPr>
            <w:tcW w:w="13467" w:type="dxa"/>
            <w:tcBorders>
              <w:top w:val="nil"/>
              <w:left w:val="nil"/>
              <w:bottom w:val="nil"/>
              <w:right w:val="nil"/>
            </w:tcBorders>
            <w:shd w:val="clear" w:color="000000" w:fill="FFFFFF"/>
            <w:noWrap/>
            <w:vAlign w:val="bottom"/>
            <w:hideMark/>
          </w:tcPr>
          <w:p w14:paraId="7523A9FC"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352553" w:rsidRPr="00352553" w14:paraId="49697319" w14:textId="77777777" w:rsidTr="009150A7">
        <w:trPr>
          <w:trHeight w:val="274"/>
        </w:trPr>
        <w:tc>
          <w:tcPr>
            <w:tcW w:w="13467" w:type="dxa"/>
            <w:tcBorders>
              <w:top w:val="nil"/>
              <w:left w:val="nil"/>
              <w:bottom w:val="nil"/>
              <w:right w:val="nil"/>
            </w:tcBorders>
            <w:shd w:val="clear" w:color="000000" w:fill="FFFFFF"/>
            <w:noWrap/>
            <w:vAlign w:val="bottom"/>
            <w:hideMark/>
          </w:tcPr>
          <w:p w14:paraId="6509F0D8"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(10) El Precio de Referencia de los </w:t>
            </w:r>
            <w:proofErr w:type="spellStart"/>
            <w:r w:rsidRPr="00352553">
              <w:rPr>
                <w:rFonts w:asciiTheme="minorHAnsi" w:hAnsiTheme="minorHAnsi" w:cstheme="minorHAnsi"/>
                <w:i/>
                <w:iCs/>
                <w:sz w:val="18"/>
                <w:szCs w:val="18"/>
                <w:lang w:val="es-MX" w:eastAsia="en-US"/>
              </w:rPr>
              <w:t>Gasoholes</w:t>
            </w:r>
            <w:proofErr w:type="spellEnd"/>
            <w:r w:rsidRPr="00352553">
              <w:rPr>
                <w:rFonts w:asciiTheme="minorHAnsi" w:hAnsiTheme="minorHAnsi" w:cstheme="minorHAnsi"/>
                <w:i/>
                <w:iCs/>
                <w:sz w:val="18"/>
                <w:szCs w:val="18"/>
                <w:lang w:val="es-MX" w:eastAsia="en-US"/>
              </w:rPr>
              <w:t>,  ha sido calculado considerando los porcentajes de Gasolina y Etanol utilizados en la mezcla.</w:t>
            </w:r>
          </w:p>
        </w:tc>
      </w:tr>
    </w:tbl>
    <w:p w14:paraId="6D715DBF"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8"/>
          <w:type w:val="nextColumn"/>
          <w:pgSz w:w="16840" w:h="11907" w:orient="landscape" w:code="9"/>
          <w:pgMar w:top="1701" w:right="2268" w:bottom="1418" w:left="1701" w:header="426" w:footer="0" w:gutter="0"/>
          <w:cols w:space="720"/>
          <w:noEndnote/>
          <w:titlePg/>
        </w:sectPr>
      </w:pPr>
    </w:p>
    <w:p w14:paraId="31265628" w14:textId="77777777" w:rsidR="00F85D23" w:rsidRPr="00A74457" w:rsidRDefault="00F85D23" w:rsidP="00F85D23">
      <w:pPr>
        <w:pStyle w:val="Sangradetextonormal"/>
        <w:numPr>
          <w:ilvl w:val="1"/>
          <w:numId w:val="9"/>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lastRenderedPageBreak/>
        <w:t>Variación Semanal de los Precios de Referencia de Combustibles</w:t>
      </w:r>
    </w:p>
    <w:p w14:paraId="26C41A6B" w14:textId="77777777"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4C364533"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5909968F" w14:textId="77777777"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(PR1)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5A768BE6" w14:textId="77777777" w:rsidTr="00FB4E04">
        <w:trPr>
          <w:trHeight w:val="5052"/>
        </w:trPr>
        <w:tc>
          <w:tcPr>
            <w:tcW w:w="5693" w:type="dxa"/>
            <w:tcBorders>
              <w:top w:val="single" w:sz="4" w:space="0" w:color="auto"/>
              <w:bottom w:val="single" w:sz="4" w:space="0" w:color="auto"/>
            </w:tcBorders>
            <w:shd w:val="clear" w:color="auto" w:fill="auto"/>
          </w:tcPr>
          <w:p w14:paraId="5FE1CE67" w14:textId="684C62E6" w:rsidR="00F85D23" w:rsidRPr="002B3648" w:rsidRDefault="001662FF" w:rsidP="00FB4E04">
            <w:pPr>
              <w:ind w:left="-618" w:right="-654"/>
              <w:jc w:val="center"/>
              <w:rPr>
                <w:rFonts w:asciiTheme="minorHAnsi" w:hAnsiTheme="minorHAnsi" w:cstheme="minorHAnsi"/>
              </w:rPr>
            </w:pPr>
            <w:r w:rsidRPr="001662FF">
              <w:rPr>
                <w:rFonts w:asciiTheme="minorHAnsi" w:hAnsiTheme="minorHAnsi" w:cstheme="minorHAnsi"/>
                <w:noProof/>
                <w:lang w:val="es-PE" w:eastAsia="es-PE"/>
              </w:rPr>
              <w:drawing>
                <wp:inline distT="0" distB="0" distL="0" distR="0" wp14:anchorId="7D279264" wp14:editId="432B1EE0">
                  <wp:extent cx="3526155" cy="34194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26155" cy="3419475"/>
                          </a:xfrm>
                          <a:prstGeom prst="rect">
                            <a:avLst/>
                          </a:prstGeom>
                          <a:noFill/>
                          <a:ln>
                            <a:noFill/>
                          </a:ln>
                        </pic:spPr>
                      </pic:pic>
                    </a:graphicData>
                  </a:graphic>
                </wp:inline>
              </w:drawing>
            </w:r>
          </w:p>
        </w:tc>
        <w:tc>
          <w:tcPr>
            <w:tcW w:w="186" w:type="dxa"/>
            <w:shd w:val="clear" w:color="auto" w:fill="auto"/>
          </w:tcPr>
          <w:p w14:paraId="74B8392E" w14:textId="77777777" w:rsidR="00F85D23" w:rsidRPr="002B3648" w:rsidRDefault="00F85D23" w:rsidP="00FB4E04">
            <w:pPr>
              <w:rPr>
                <w:rFonts w:asciiTheme="minorHAnsi" w:hAnsiTheme="minorHAnsi" w:cstheme="minorHAnsi"/>
              </w:rPr>
            </w:pPr>
          </w:p>
        </w:tc>
      </w:tr>
    </w:tbl>
    <w:p w14:paraId="10E1EFDE" w14:textId="77777777" w:rsidR="00F85D23" w:rsidRPr="00123047"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Pr="00123047">
        <w:rPr>
          <w:rFonts w:asciiTheme="minorHAnsi" w:hAnsiTheme="minorHAnsi" w:cstheme="minorHAnsi"/>
          <w:bCs/>
          <w:i/>
          <w:sz w:val="18"/>
          <w:szCs w:val="18"/>
        </w:rPr>
        <w:t xml:space="preserve"> Propano/Butano=70/30.</w:t>
      </w:r>
    </w:p>
    <w:p w14:paraId="46BBCE0C" w14:textId="77777777" w:rsidR="00F85D23" w:rsidRDefault="00F85D23" w:rsidP="00F85D23">
      <w:pPr>
        <w:rPr>
          <w:rFonts w:asciiTheme="minorHAnsi" w:hAnsiTheme="minorHAnsi" w:cstheme="minorHAnsi"/>
          <w:b/>
          <w:i/>
          <w:sz w:val="20"/>
          <w:szCs w:val="20"/>
        </w:rPr>
      </w:pPr>
    </w:p>
    <w:p w14:paraId="2DDC7741" w14:textId="77777777" w:rsidR="00C844F5" w:rsidRDefault="00C844F5" w:rsidP="00F85D23">
      <w:pPr>
        <w:rPr>
          <w:rFonts w:asciiTheme="minorHAnsi" w:hAnsiTheme="minorHAnsi" w:cstheme="minorHAnsi"/>
          <w:b/>
          <w:i/>
          <w:sz w:val="20"/>
          <w:szCs w:val="20"/>
        </w:rPr>
      </w:pPr>
    </w:p>
    <w:p w14:paraId="7DD7CABB" w14:textId="77777777" w:rsidR="00C844F5" w:rsidRDefault="00C844F5" w:rsidP="00F85D23">
      <w:pPr>
        <w:rPr>
          <w:rFonts w:asciiTheme="minorHAnsi" w:hAnsiTheme="minorHAnsi" w:cstheme="minorHAnsi"/>
          <w:b/>
          <w:i/>
          <w:sz w:val="20"/>
          <w:szCs w:val="20"/>
        </w:rPr>
      </w:pPr>
    </w:p>
    <w:p w14:paraId="5A896B22" w14:textId="77777777" w:rsidR="00C844F5" w:rsidRDefault="00C844F5" w:rsidP="00F85D23">
      <w:pPr>
        <w:rPr>
          <w:rFonts w:asciiTheme="minorHAnsi" w:hAnsiTheme="minorHAnsi" w:cstheme="minorHAnsi"/>
          <w:b/>
          <w:i/>
          <w:sz w:val="20"/>
          <w:szCs w:val="20"/>
        </w:rPr>
      </w:pPr>
    </w:p>
    <w:p w14:paraId="64DFD349"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620" w:type="dxa"/>
        <w:tblLayout w:type="fixed"/>
        <w:tblCellMar>
          <w:left w:w="70" w:type="dxa"/>
          <w:right w:w="70" w:type="dxa"/>
        </w:tblCellMar>
        <w:tblLook w:val="04A0" w:firstRow="1" w:lastRow="0" w:firstColumn="1" w:lastColumn="0" w:noHBand="0" w:noVBand="1"/>
      </w:tblPr>
      <w:tblGrid>
        <w:gridCol w:w="8347"/>
        <w:gridCol w:w="273"/>
      </w:tblGrid>
      <w:tr w:rsidR="00F85D23" w:rsidRPr="002B3648" w14:paraId="18733CE8" w14:textId="77777777" w:rsidTr="00FB4E04">
        <w:trPr>
          <w:trHeight w:val="4418"/>
        </w:trPr>
        <w:tc>
          <w:tcPr>
            <w:tcW w:w="8347" w:type="dxa"/>
            <w:tcBorders>
              <w:top w:val="single" w:sz="4" w:space="0" w:color="auto"/>
              <w:bottom w:val="single" w:sz="4" w:space="0" w:color="auto"/>
            </w:tcBorders>
            <w:shd w:val="clear" w:color="auto" w:fill="auto"/>
          </w:tcPr>
          <w:p w14:paraId="79B992D9" w14:textId="77777777" w:rsidR="00F85D23" w:rsidRPr="00125BE0" w:rsidRDefault="00F85D23" w:rsidP="00FB4E04">
            <w:pPr>
              <w:ind w:left="-777" w:right="-654"/>
              <w:jc w:val="center"/>
              <w:rPr>
                <w:rFonts w:asciiTheme="minorHAnsi" w:hAnsiTheme="minorHAnsi" w:cstheme="minorHAnsi"/>
                <w:noProof/>
                <w:lang w:val="es-MX" w:eastAsia="en-US"/>
              </w:rPr>
            </w:pPr>
          </w:p>
          <w:p w14:paraId="5F438E49" w14:textId="662F0175" w:rsidR="00F85D23" w:rsidRPr="00CE793E" w:rsidRDefault="001662FF" w:rsidP="00FB4E04">
            <w:pPr>
              <w:ind w:left="-634" w:right="-654"/>
              <w:jc w:val="center"/>
              <w:rPr>
                <w:rFonts w:asciiTheme="minorHAnsi" w:hAnsiTheme="minorHAnsi" w:cstheme="minorHAnsi"/>
                <w:lang w:val="es-MX"/>
              </w:rPr>
            </w:pPr>
            <w:r w:rsidRPr="001662FF">
              <w:rPr>
                <w:rFonts w:asciiTheme="minorHAnsi" w:hAnsiTheme="minorHAnsi" w:cstheme="minorHAnsi"/>
                <w:noProof/>
                <w:lang w:val="es-PE" w:eastAsia="es-PE"/>
              </w:rPr>
              <w:drawing>
                <wp:inline distT="0" distB="0" distL="0" distR="0" wp14:anchorId="493CEA2A" wp14:editId="6A7F922A">
                  <wp:extent cx="5204460" cy="22402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04460" cy="2240280"/>
                          </a:xfrm>
                          <a:prstGeom prst="rect">
                            <a:avLst/>
                          </a:prstGeom>
                          <a:noFill/>
                          <a:ln>
                            <a:noFill/>
                          </a:ln>
                        </pic:spPr>
                      </pic:pic>
                    </a:graphicData>
                  </a:graphic>
                </wp:inline>
              </w:drawing>
            </w:r>
          </w:p>
        </w:tc>
        <w:tc>
          <w:tcPr>
            <w:tcW w:w="273" w:type="dxa"/>
            <w:shd w:val="clear" w:color="auto" w:fill="auto"/>
          </w:tcPr>
          <w:p w14:paraId="3DB65F4F" w14:textId="77777777" w:rsidR="00F85D23" w:rsidRPr="002B3648" w:rsidRDefault="00F85D23" w:rsidP="00FB4E04">
            <w:pPr>
              <w:rPr>
                <w:rFonts w:asciiTheme="minorHAnsi" w:hAnsiTheme="minorHAnsi" w:cstheme="minorHAnsi"/>
              </w:rPr>
            </w:pPr>
          </w:p>
        </w:tc>
      </w:tr>
    </w:tbl>
    <w:p w14:paraId="17F456A4" w14:textId="77777777" w:rsidR="00F85D23" w:rsidRDefault="00F85D23" w:rsidP="00F85D23">
      <w:pPr>
        <w:jc w:val="both"/>
        <w:rPr>
          <w:rFonts w:ascii="Arial" w:hAnsi="Arial" w:cs="Arial"/>
          <w:sz w:val="22"/>
          <w:szCs w:val="22"/>
          <w:u w:val="single"/>
          <w:lang w:val="es-PE" w:eastAsia="en-US"/>
        </w:rPr>
      </w:pPr>
    </w:p>
    <w:p w14:paraId="13AC9A90" w14:textId="77777777" w:rsidR="00F85D23" w:rsidRDefault="00F85D23" w:rsidP="00F85D23">
      <w:pPr>
        <w:jc w:val="both"/>
        <w:rPr>
          <w:rFonts w:ascii="Arial" w:hAnsi="Arial" w:cs="Arial"/>
          <w:sz w:val="22"/>
          <w:szCs w:val="22"/>
          <w:u w:val="single"/>
          <w:lang w:val="es-PE" w:eastAsia="en-US"/>
        </w:rPr>
      </w:pPr>
    </w:p>
    <w:p w14:paraId="5FB236A4" w14:textId="77777777" w:rsidR="0020108D" w:rsidRDefault="0020108D" w:rsidP="0020108D">
      <w:pPr>
        <w:jc w:val="both"/>
        <w:rPr>
          <w:rFonts w:asciiTheme="minorHAnsi" w:hAnsiTheme="minorHAnsi" w:cstheme="minorHAnsi"/>
          <w:b/>
          <w:sz w:val="22"/>
          <w:szCs w:val="22"/>
          <w:u w:val="single"/>
        </w:rPr>
      </w:pPr>
    </w:p>
    <w:p w14:paraId="52E7117C"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0596AF12" w14:textId="77777777" w:rsidR="00DB3C4F" w:rsidRDefault="00BF6CBA" w:rsidP="001B386B">
      <w:pPr>
        <w:pStyle w:val="Ttulo3"/>
        <w:numPr>
          <w:ilvl w:val="0"/>
          <w:numId w:val="9"/>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00C70409" w14:textId="77777777"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6DF26D1D" w14:textId="77777777" w:rsidR="005C4A97" w:rsidRPr="005C4A97" w:rsidRDefault="005C4A97" w:rsidP="005C4A97"/>
    <w:p w14:paraId="0850D2F2" w14:textId="77777777" w:rsidR="0043567A" w:rsidRPr="002B3648" w:rsidRDefault="0043567A" w:rsidP="0043567A">
      <w:pPr>
        <w:rPr>
          <w:rFonts w:asciiTheme="minorHAnsi" w:hAnsiTheme="minorHAnsi" w:cstheme="minorHAnsi"/>
        </w:rPr>
      </w:pPr>
    </w:p>
    <w:p w14:paraId="1FB95207" w14:textId="77777777"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238C8E4B" w14:textId="2B56C37E" w:rsidR="000A6BC2" w:rsidRPr="00737F8F" w:rsidRDefault="003E2ACD"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bookmarkStart w:id="2" w:name="_GoBack"/>
      <w:r w:rsidRPr="003E2ACD">
        <w:drawing>
          <wp:inline distT="0" distB="0" distL="0" distR="0" wp14:anchorId="272E313C" wp14:editId="5A4A06FD">
            <wp:extent cx="5496677" cy="2443810"/>
            <wp:effectExtent l="0" t="0" r="889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16761" cy="2452739"/>
                    </a:xfrm>
                    <a:prstGeom prst="rect">
                      <a:avLst/>
                    </a:prstGeom>
                    <a:noFill/>
                    <a:ln>
                      <a:noFill/>
                    </a:ln>
                  </pic:spPr>
                </pic:pic>
              </a:graphicData>
            </a:graphic>
          </wp:inline>
        </w:drawing>
      </w:r>
      <w:bookmarkEnd w:id="2"/>
    </w:p>
    <w:p w14:paraId="623B8C1D" w14:textId="77777777" w:rsidR="000A6BC2" w:rsidRDefault="000A6BC2" w:rsidP="00737F8F">
      <w:pPr>
        <w:ind w:left="851" w:hanging="142"/>
        <w:jc w:val="both"/>
        <w:rPr>
          <w:rFonts w:asciiTheme="minorHAnsi" w:hAnsiTheme="minorHAnsi" w:cstheme="minorHAnsi"/>
          <w:i/>
          <w:sz w:val="16"/>
          <w:szCs w:val="16"/>
        </w:rPr>
      </w:pPr>
    </w:p>
    <w:p w14:paraId="217B2F92" w14:textId="77777777" w:rsidR="00420A01" w:rsidRDefault="00420A01" w:rsidP="00737F8F">
      <w:pPr>
        <w:ind w:left="851" w:hanging="142"/>
        <w:jc w:val="both"/>
        <w:rPr>
          <w:rFonts w:asciiTheme="minorHAnsi" w:hAnsiTheme="minorHAnsi" w:cstheme="minorHAnsi"/>
          <w:i/>
          <w:sz w:val="16"/>
          <w:szCs w:val="16"/>
        </w:rPr>
      </w:pPr>
    </w:p>
    <w:p w14:paraId="0DDCB142" w14:textId="77777777" w:rsidR="00420A01" w:rsidRDefault="00420A01" w:rsidP="00737F8F">
      <w:pPr>
        <w:ind w:left="851" w:hanging="142"/>
        <w:jc w:val="both"/>
        <w:rPr>
          <w:rFonts w:asciiTheme="minorHAnsi" w:hAnsiTheme="minorHAnsi" w:cstheme="minorHAnsi"/>
          <w:i/>
          <w:sz w:val="16"/>
          <w:szCs w:val="16"/>
        </w:rPr>
      </w:pPr>
    </w:p>
    <w:p w14:paraId="6688F3D0" w14:textId="77777777" w:rsidR="009D53B1" w:rsidRDefault="009D53B1" w:rsidP="000A6BC2">
      <w:pPr>
        <w:ind w:left="709" w:hanging="142"/>
        <w:jc w:val="both"/>
        <w:rPr>
          <w:rFonts w:asciiTheme="minorHAnsi" w:hAnsiTheme="minorHAnsi" w:cstheme="minorHAnsi"/>
          <w:i/>
          <w:sz w:val="16"/>
          <w:szCs w:val="16"/>
        </w:rPr>
      </w:pPr>
    </w:p>
    <w:p w14:paraId="2EFE4D4D" w14:textId="77777777" w:rsidR="00DB3C4F" w:rsidRDefault="00855413" w:rsidP="001B386B">
      <w:pPr>
        <w:pStyle w:val="Ttulo3"/>
        <w:numPr>
          <w:ilvl w:val="0"/>
          <w:numId w:val="9"/>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6CE85B89" w14:textId="77777777"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290C8B6F" w14:textId="77777777" w:rsidR="00420A01" w:rsidRPr="00420A01" w:rsidRDefault="00420A01" w:rsidP="00420A01"/>
    <w:p w14:paraId="614DF41E" w14:textId="77777777" w:rsidR="001F2B99" w:rsidRDefault="001F2B99" w:rsidP="000A6BC2">
      <w:pPr>
        <w:ind w:left="709" w:hanging="142"/>
        <w:jc w:val="both"/>
        <w:rPr>
          <w:rFonts w:asciiTheme="minorHAnsi" w:hAnsiTheme="minorHAnsi" w:cstheme="minorHAnsi"/>
          <w:i/>
          <w:sz w:val="16"/>
          <w:szCs w:val="16"/>
        </w:rPr>
      </w:pPr>
    </w:p>
    <w:p w14:paraId="069B1817" w14:textId="77777777" w:rsidR="009D53B1" w:rsidRPr="001839E1" w:rsidRDefault="009D53B1" w:rsidP="000A6BC2">
      <w:pPr>
        <w:ind w:left="709" w:hanging="142"/>
        <w:jc w:val="both"/>
        <w:rPr>
          <w:rFonts w:asciiTheme="minorHAnsi" w:hAnsiTheme="minorHAnsi" w:cstheme="minorHAnsi"/>
          <w:i/>
          <w:sz w:val="20"/>
          <w:szCs w:val="20"/>
        </w:rPr>
      </w:pPr>
    </w:p>
    <w:p w14:paraId="06F7E122" w14:textId="77777777"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w:t>
      </w:r>
      <w:proofErr w:type="spellStart"/>
      <w:r w:rsidR="001F2B99">
        <w:rPr>
          <w:rFonts w:asciiTheme="minorHAnsi" w:hAnsiTheme="minorHAnsi" w:cstheme="minorHAnsi"/>
          <w:i/>
          <w:sz w:val="18"/>
          <w:szCs w:val="18"/>
        </w:rPr>
        <w:t>Bl</w:t>
      </w:r>
      <w:proofErr w:type="spellEnd"/>
    </w:p>
    <w:p w14:paraId="6E84805C" w14:textId="1F76EA4E" w:rsidR="005C4A97" w:rsidRDefault="001662FF" w:rsidP="001839E1">
      <w:pPr>
        <w:spacing w:line="0" w:lineRule="atLeast"/>
        <w:ind w:left="-142" w:right="-567"/>
        <w:jc w:val="both"/>
        <w:rPr>
          <w:rFonts w:asciiTheme="minorHAnsi" w:hAnsiTheme="minorHAnsi" w:cstheme="minorHAnsi"/>
          <w:i/>
          <w:sz w:val="18"/>
          <w:szCs w:val="18"/>
        </w:rPr>
      </w:pPr>
      <w:r w:rsidRPr="001662FF">
        <w:rPr>
          <w:noProof/>
          <w:lang w:val="es-PE" w:eastAsia="es-PE"/>
        </w:rPr>
        <w:drawing>
          <wp:inline distT="0" distB="0" distL="0" distR="0" wp14:anchorId="38A82B35" wp14:editId="705206D0">
            <wp:extent cx="5850255" cy="23241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50255" cy="2324100"/>
                    </a:xfrm>
                    <a:prstGeom prst="rect">
                      <a:avLst/>
                    </a:prstGeom>
                    <a:noFill/>
                    <a:ln>
                      <a:noFill/>
                    </a:ln>
                  </pic:spPr>
                </pic:pic>
              </a:graphicData>
            </a:graphic>
          </wp:inline>
        </w:drawing>
      </w:r>
    </w:p>
    <w:p w14:paraId="65FAA53C" w14:textId="77777777" w:rsidR="00272716" w:rsidRDefault="00946505" w:rsidP="00A40D1C">
      <w:pPr>
        <w:ind w:left="-142"/>
        <w:jc w:val="both"/>
        <w:rPr>
          <w:rFonts w:asciiTheme="minorHAnsi" w:hAnsiTheme="minorHAnsi" w:cstheme="minorHAnsi"/>
          <w:i/>
          <w:iCs/>
          <w:sz w:val="16"/>
          <w:szCs w:val="16"/>
        </w:rPr>
      </w:pPr>
      <w:r>
        <w:rPr>
          <w:rFonts w:asciiTheme="minorHAnsi" w:hAnsiTheme="minorHAnsi" w:cstheme="minorHAnsi"/>
          <w:i/>
          <w:iCs/>
          <w:sz w:val="16"/>
          <w:szCs w:val="16"/>
        </w:rPr>
        <w:t xml:space="preserve">  </w:t>
      </w:r>
    </w:p>
    <w:p w14:paraId="6C3D2D4D" w14:textId="3D0AE4DC" w:rsidR="00475D7F" w:rsidRPr="002B3648" w:rsidRDefault="00034F5B" w:rsidP="00A40D1C">
      <w:pPr>
        <w:ind w:left="-142"/>
        <w:jc w:val="both"/>
        <w:rPr>
          <w:rFonts w:asciiTheme="minorHAnsi" w:hAnsiTheme="minorHAnsi" w:cstheme="minorHAnsi"/>
          <w:i/>
          <w:sz w:val="16"/>
          <w:szCs w:val="16"/>
        </w:rPr>
      </w:pPr>
      <w:r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Pr>
          <w:rFonts w:asciiTheme="minorHAnsi" w:hAnsiTheme="minorHAnsi" w:cstheme="minorHAnsi"/>
          <w:i/>
          <w:iCs/>
          <w:sz w:val="16"/>
          <w:szCs w:val="16"/>
        </w:rPr>
        <w:t xml:space="preserve">: </w:t>
      </w:r>
      <w:r w:rsidRPr="002B3648">
        <w:rPr>
          <w:rFonts w:asciiTheme="minorHAnsi" w:hAnsiTheme="minorHAnsi" w:cstheme="minorHAnsi"/>
          <w:i/>
          <w:iCs/>
          <w:sz w:val="16"/>
          <w:szCs w:val="16"/>
        </w:rPr>
        <w:t>OSINERGMIN</w:t>
      </w:r>
      <w:r w:rsidR="00C97F57">
        <w:rPr>
          <w:rFonts w:asciiTheme="minorHAnsi" w:hAnsiTheme="minorHAnsi" w:cstheme="minorHAnsi"/>
          <w:i/>
          <w:iCs/>
          <w:sz w:val="16"/>
          <w:szCs w:val="16"/>
        </w:rPr>
        <w:t xml:space="preserve"> </w:t>
      </w:r>
      <w:r>
        <w:rPr>
          <w:rFonts w:asciiTheme="minorHAnsi" w:hAnsiTheme="minorHAnsi" w:cstheme="minorHAnsi"/>
          <w:i/>
          <w:iCs/>
          <w:sz w:val="16"/>
          <w:szCs w:val="16"/>
        </w:rPr>
        <w:t>y Petroperú</w:t>
      </w:r>
    </w:p>
    <w:p w14:paraId="01FFC1C3" w14:textId="77777777"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lastRenderedPageBreak/>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w:t>
      </w:r>
      <w:proofErr w:type="spellStart"/>
      <w:r w:rsidR="00A70B54">
        <w:rPr>
          <w:rFonts w:asciiTheme="minorHAnsi" w:hAnsiTheme="minorHAnsi" w:cstheme="minorHAnsi"/>
          <w:i/>
          <w:sz w:val="18"/>
          <w:szCs w:val="18"/>
        </w:rPr>
        <w:t>Bl</w:t>
      </w:r>
      <w:proofErr w:type="spellEnd"/>
    </w:p>
    <w:p w14:paraId="4BB900C6" w14:textId="249E321F" w:rsidR="007B04A3" w:rsidRDefault="001662FF" w:rsidP="00E87904">
      <w:pPr>
        <w:ind w:left="-284"/>
        <w:rPr>
          <w:rFonts w:asciiTheme="minorHAnsi" w:hAnsiTheme="minorHAnsi" w:cstheme="minorHAnsi"/>
          <w:i/>
          <w:sz w:val="18"/>
          <w:szCs w:val="18"/>
        </w:rPr>
      </w:pPr>
      <w:r w:rsidRPr="001662FF">
        <w:rPr>
          <w:noProof/>
          <w:lang w:val="es-PE" w:eastAsia="es-PE"/>
        </w:rPr>
        <w:drawing>
          <wp:inline distT="0" distB="0" distL="0" distR="0" wp14:anchorId="4B222EB9" wp14:editId="21706D17">
            <wp:extent cx="5850255" cy="4837430"/>
            <wp:effectExtent l="0" t="0" r="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50255" cy="4837430"/>
                    </a:xfrm>
                    <a:prstGeom prst="rect">
                      <a:avLst/>
                    </a:prstGeom>
                    <a:noFill/>
                    <a:ln>
                      <a:noFill/>
                    </a:ln>
                  </pic:spPr>
                </pic:pic>
              </a:graphicData>
            </a:graphic>
          </wp:inline>
        </w:drawing>
      </w:r>
    </w:p>
    <w:p w14:paraId="135F88D9" w14:textId="77777777"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531199F0" w14:textId="77777777" w:rsidR="007F67B8" w:rsidRPr="0022589A" w:rsidRDefault="0022589A" w:rsidP="00C91EBD">
      <w:pPr>
        <w:pStyle w:val="xl37"/>
        <w:spacing w:before="0" w:beforeAutospacing="0" w:after="0" w:afterAutospacing="0"/>
        <w:ind w:left="-284"/>
        <w:rPr>
          <w:rFonts w:asciiTheme="minorHAnsi" w:eastAsia="Times New Roman" w:hAnsiTheme="minorHAnsi" w:cstheme="minorHAnsi"/>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OSI</w:t>
      </w:r>
      <w:r w:rsidR="00AF270F" w:rsidRPr="002B3648">
        <w:rPr>
          <w:rFonts w:asciiTheme="minorHAnsi" w:eastAsia="Times New Roman" w:hAnsiTheme="minorHAnsi" w:cstheme="minorHAnsi"/>
          <w:b w:val="0"/>
          <w:bCs w:val="0"/>
          <w:i/>
          <w:iCs/>
          <w:sz w:val="16"/>
          <w:szCs w:val="16"/>
        </w:rPr>
        <w:t>NERG</w:t>
      </w:r>
      <w:r w:rsidR="003F6F2F" w:rsidRPr="002B3648">
        <w:rPr>
          <w:rFonts w:asciiTheme="minorHAnsi" w:eastAsia="Times New Roman" w:hAnsiTheme="minorHAnsi" w:cstheme="minorHAnsi"/>
          <w:b w:val="0"/>
          <w:bCs w:val="0"/>
          <w:i/>
          <w:iCs/>
          <w:sz w:val="16"/>
          <w:szCs w:val="16"/>
        </w:rPr>
        <w:t>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r w:rsidR="007F67B8" w:rsidRPr="002B3648">
        <w:rPr>
          <w:rFonts w:asciiTheme="minorHAnsi" w:hAnsiTheme="minorHAnsi" w:cstheme="minorHAnsi"/>
          <w:i/>
          <w:iCs/>
          <w:sz w:val="16"/>
          <w:szCs w:val="16"/>
        </w:rPr>
        <w:br w:type="page"/>
      </w:r>
    </w:p>
    <w:p w14:paraId="654B735D" w14:textId="77777777"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N°1</w:t>
      </w:r>
      <w:r w:rsidR="009D445C">
        <w:rPr>
          <w:rStyle w:val="Refdenotaalpie"/>
          <w:rFonts w:asciiTheme="minorHAnsi" w:eastAsia="Times New Roman" w:hAnsiTheme="minorHAnsi" w:cstheme="minorHAnsi"/>
          <w:bCs w:val="0"/>
          <w:iCs/>
          <w:sz w:val="24"/>
          <w:szCs w:val="24"/>
          <w:u w:val="single"/>
        </w:rPr>
        <w:footnoteReference w:id="3"/>
      </w:r>
    </w:p>
    <w:p w14:paraId="1A959533" w14:textId="77777777" w:rsidR="00214BFB" w:rsidRDefault="00214BFB" w:rsidP="00214BFB">
      <w:pPr>
        <w:jc w:val="both"/>
        <w:rPr>
          <w:rFonts w:asciiTheme="minorHAnsi" w:hAnsiTheme="minorHAnsi" w:cstheme="minorHAnsi"/>
          <w:sz w:val="22"/>
          <w:szCs w:val="22"/>
        </w:rPr>
      </w:pPr>
    </w:p>
    <w:p w14:paraId="778973E8" w14:textId="4D2A1E49" w:rsidR="00214BFB" w:rsidRDefault="00912B67" w:rsidP="00214BFB">
      <w:pPr>
        <w:jc w:val="center"/>
        <w:rPr>
          <w:rFonts w:asciiTheme="minorHAnsi" w:hAnsiTheme="minorHAnsi" w:cstheme="minorHAnsi"/>
          <w:sz w:val="22"/>
          <w:szCs w:val="22"/>
        </w:rPr>
      </w:pPr>
      <w:r>
        <w:rPr>
          <w:noProof/>
          <w:lang w:val="es-PE" w:eastAsia="es-PE"/>
        </w:rPr>
        <w:drawing>
          <wp:inline distT="0" distB="0" distL="0" distR="0" wp14:anchorId="333C1D17" wp14:editId="73BA5D2A">
            <wp:extent cx="4622879" cy="2468245"/>
            <wp:effectExtent l="19050" t="19050" r="25400" b="27305"/>
            <wp:docPr id="23" name="Picture 23"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S. crude oil stocks graph"/>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31364" cy="2472775"/>
                    </a:xfrm>
                    <a:prstGeom prst="rect">
                      <a:avLst/>
                    </a:prstGeom>
                    <a:noFill/>
                    <a:ln>
                      <a:solidFill>
                        <a:schemeClr val="accent1"/>
                      </a:solidFill>
                    </a:ln>
                  </pic:spPr>
                </pic:pic>
              </a:graphicData>
            </a:graphic>
          </wp:inline>
        </w:drawing>
      </w:r>
    </w:p>
    <w:p w14:paraId="6F3075D4" w14:textId="77777777" w:rsidR="00264C36" w:rsidRDefault="00264C36" w:rsidP="00214BFB">
      <w:pPr>
        <w:jc w:val="center"/>
        <w:rPr>
          <w:rFonts w:asciiTheme="minorHAnsi" w:hAnsiTheme="minorHAnsi" w:cstheme="minorHAnsi"/>
          <w:sz w:val="22"/>
          <w:szCs w:val="22"/>
        </w:rPr>
      </w:pPr>
    </w:p>
    <w:p w14:paraId="31252B3F" w14:textId="01764647" w:rsidR="009D445C" w:rsidRDefault="00912B67" w:rsidP="00214BFB">
      <w:pPr>
        <w:jc w:val="center"/>
        <w:rPr>
          <w:rFonts w:asciiTheme="minorHAnsi" w:hAnsiTheme="minorHAnsi" w:cstheme="minorHAnsi"/>
          <w:sz w:val="22"/>
          <w:szCs w:val="22"/>
        </w:rPr>
      </w:pPr>
      <w:r>
        <w:rPr>
          <w:noProof/>
          <w:lang w:val="es-PE" w:eastAsia="es-PE"/>
        </w:rPr>
        <w:drawing>
          <wp:inline distT="0" distB="0" distL="0" distR="0" wp14:anchorId="503C9E39" wp14:editId="15688A51">
            <wp:extent cx="4637151" cy="2475865"/>
            <wp:effectExtent l="19050" t="19050" r="11430" b="19685"/>
            <wp:docPr id="24" name="Picture 24"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S. gasoline stocks graph"/>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50382" cy="2482929"/>
                    </a:xfrm>
                    <a:prstGeom prst="rect">
                      <a:avLst/>
                    </a:prstGeom>
                    <a:noFill/>
                    <a:ln>
                      <a:solidFill>
                        <a:schemeClr val="accent1"/>
                      </a:solidFill>
                    </a:ln>
                  </pic:spPr>
                </pic:pic>
              </a:graphicData>
            </a:graphic>
          </wp:inline>
        </w:drawing>
      </w:r>
    </w:p>
    <w:p w14:paraId="0FD5278A" w14:textId="66A31F74" w:rsidR="005932D3" w:rsidRDefault="005932D3" w:rsidP="00214BFB">
      <w:pPr>
        <w:jc w:val="center"/>
        <w:rPr>
          <w:rFonts w:asciiTheme="minorHAnsi" w:hAnsiTheme="minorHAnsi" w:cstheme="minorHAnsi"/>
          <w:sz w:val="22"/>
          <w:szCs w:val="22"/>
        </w:rPr>
      </w:pPr>
    </w:p>
    <w:p w14:paraId="1AFA8700" w14:textId="4A6CF133" w:rsidR="005932D3" w:rsidRDefault="00912B67" w:rsidP="00214BFB">
      <w:pPr>
        <w:jc w:val="center"/>
        <w:rPr>
          <w:rFonts w:asciiTheme="minorHAnsi" w:hAnsiTheme="minorHAnsi" w:cstheme="minorHAnsi"/>
          <w:sz w:val="22"/>
          <w:szCs w:val="22"/>
        </w:rPr>
      </w:pPr>
      <w:r>
        <w:rPr>
          <w:noProof/>
          <w:lang w:val="es-PE" w:eastAsia="es-PE"/>
        </w:rPr>
        <w:drawing>
          <wp:inline distT="0" distB="0" distL="0" distR="0" wp14:anchorId="0D7BB740" wp14:editId="3BACE0C2">
            <wp:extent cx="4629395" cy="2471724"/>
            <wp:effectExtent l="19050" t="19050" r="19050" b="24130"/>
            <wp:docPr id="25" name="Picture 25"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U.S. distillate stocks grap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37779" cy="2476201"/>
                    </a:xfrm>
                    <a:prstGeom prst="rect">
                      <a:avLst/>
                    </a:prstGeom>
                    <a:noFill/>
                    <a:ln>
                      <a:solidFill>
                        <a:schemeClr val="accent1"/>
                      </a:solidFill>
                    </a:ln>
                  </pic:spPr>
                </pic:pic>
              </a:graphicData>
            </a:graphic>
          </wp:inline>
        </w:drawing>
      </w:r>
    </w:p>
    <w:p w14:paraId="59B5FE13" w14:textId="25E1C96D" w:rsidR="00CA3C87" w:rsidRDefault="00CA3C87" w:rsidP="00CA3C87">
      <w:pPr>
        <w:ind w:left="993"/>
        <w:jc w:val="both"/>
        <w:rPr>
          <w:rFonts w:asciiTheme="minorHAnsi" w:hAnsiTheme="minorHAnsi" w:cstheme="minorHAnsi"/>
          <w:b/>
          <w:bCs/>
          <w:i/>
          <w:iCs/>
          <w:sz w:val="16"/>
          <w:szCs w:val="16"/>
        </w:rPr>
      </w:pPr>
      <w:r>
        <w:rPr>
          <w:rFonts w:asciiTheme="minorHAnsi" w:hAnsiTheme="minorHAnsi" w:cstheme="minorHAnsi"/>
          <w:b/>
          <w:bCs/>
          <w:i/>
          <w:iCs/>
          <w:sz w:val="16"/>
          <w:szCs w:val="16"/>
        </w:rPr>
        <w:br w:type="page"/>
      </w:r>
      <w:r w:rsidR="00912B67">
        <w:rPr>
          <w:noProof/>
          <w:lang w:val="es-PE" w:eastAsia="es-PE"/>
        </w:rPr>
        <w:lastRenderedPageBreak/>
        <w:drawing>
          <wp:inline distT="0" distB="0" distL="0" distR="0" wp14:anchorId="48AF6EF4" wp14:editId="457F42D5">
            <wp:extent cx="4723969" cy="2522220"/>
            <wp:effectExtent l="19050" t="19050" r="19685" b="11430"/>
            <wp:docPr id="27" name="Picture 27" descr="U.S. propane/propyle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S. propane/propylene stocks graph"/>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34375" cy="2527776"/>
                    </a:xfrm>
                    <a:prstGeom prst="rect">
                      <a:avLst/>
                    </a:prstGeom>
                    <a:noFill/>
                    <a:ln>
                      <a:solidFill>
                        <a:schemeClr val="accent1"/>
                      </a:solidFill>
                    </a:ln>
                  </pic:spPr>
                </pic:pic>
              </a:graphicData>
            </a:graphic>
          </wp:inline>
        </w:drawing>
      </w:r>
    </w:p>
    <w:p w14:paraId="35E0FBBD" w14:textId="77777777" w:rsidR="002D1E5A" w:rsidRDefault="002D1E5A"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3265D86" w14:textId="70314A76" w:rsidR="002D1E5A" w:rsidRDefault="002D1E5A" w:rsidP="002D1E5A">
      <w:pPr>
        <w:jc w:val="center"/>
        <w:rPr>
          <w:rFonts w:asciiTheme="minorHAnsi" w:hAnsiTheme="minorHAnsi" w:cstheme="minorHAnsi"/>
          <w:b/>
          <w:iCs/>
          <w:u w:val="single"/>
        </w:rPr>
      </w:pPr>
    </w:p>
    <w:p w14:paraId="41DEABAE" w14:textId="77777777" w:rsidR="002D1E5A" w:rsidRDefault="002D1E5A">
      <w:pPr>
        <w:rPr>
          <w:rFonts w:asciiTheme="minorHAnsi" w:hAnsiTheme="minorHAnsi" w:cstheme="minorHAnsi"/>
          <w:b/>
          <w:iCs/>
          <w:u w:val="single"/>
        </w:rPr>
      </w:pPr>
      <w:r>
        <w:rPr>
          <w:rFonts w:asciiTheme="minorHAnsi" w:hAnsiTheme="minorHAnsi" w:cstheme="minorHAnsi"/>
          <w:bCs/>
          <w:iCs/>
          <w:u w:val="single"/>
        </w:rPr>
        <w:br w:type="page"/>
      </w:r>
    </w:p>
    <w:p w14:paraId="166D0F6D"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lastRenderedPageBreak/>
        <w:t>ANEXO N°</w:t>
      </w:r>
      <w:r>
        <w:rPr>
          <w:rFonts w:asciiTheme="minorHAnsi" w:eastAsia="Times New Roman" w:hAnsiTheme="minorHAnsi" w:cstheme="minorHAnsi"/>
          <w:bCs w:val="0"/>
          <w:iCs/>
          <w:sz w:val="24"/>
          <w:szCs w:val="24"/>
          <w:u w:val="single"/>
        </w:rPr>
        <w:t>2</w:t>
      </w:r>
    </w:p>
    <w:p w14:paraId="70F57A92"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46C392A"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16D9B92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399FFBA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5680E8CE" wp14:editId="2A700D90">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850255" cy="3219450"/>
                    </a:xfrm>
                    <a:prstGeom prst="rect">
                      <a:avLst/>
                    </a:prstGeom>
                  </pic:spPr>
                </pic:pic>
              </a:graphicData>
            </a:graphic>
          </wp:inline>
        </w:drawing>
      </w:r>
    </w:p>
    <w:p w14:paraId="49863F9C"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E432CDF"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321D41C0"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27703B51"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17A060BB"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27C52847" wp14:editId="51A6F2E6">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850255" cy="3327400"/>
                    </a:xfrm>
                    <a:prstGeom prst="rect">
                      <a:avLst/>
                    </a:prstGeom>
                  </pic:spPr>
                </pic:pic>
              </a:graphicData>
            </a:graphic>
          </wp:inline>
        </w:drawing>
      </w:r>
    </w:p>
    <w:p w14:paraId="7EAB924A"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17180F1B" w14:textId="77777777" w:rsidR="00CA3C87" w:rsidRDefault="00CA3C87" w:rsidP="00CA3C87">
      <w:pPr>
        <w:rPr>
          <w:rFonts w:asciiTheme="minorHAnsi" w:hAnsiTheme="minorHAnsi" w:cstheme="minorHAnsi"/>
          <w:b/>
          <w:bCs/>
          <w:i/>
          <w:iCs/>
          <w:sz w:val="16"/>
          <w:szCs w:val="16"/>
        </w:rPr>
      </w:pPr>
    </w:p>
    <w:p w14:paraId="110839C8"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039D5F43" w14:textId="77777777" w:rsidR="00CA3C87" w:rsidRPr="002B3648" w:rsidRDefault="003E2ACD" w:rsidP="00CA3C87">
      <w:pPr>
        <w:rPr>
          <w:rFonts w:asciiTheme="minorHAnsi" w:hAnsiTheme="minorHAnsi" w:cstheme="minorHAnsi"/>
          <w:b/>
          <w:bCs/>
          <w:i/>
          <w:iCs/>
          <w:sz w:val="16"/>
          <w:szCs w:val="16"/>
        </w:rPr>
      </w:pPr>
      <w:hyperlink r:id="rId30"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0E2DD7">
      <w:headerReference w:type="default" r:id="rId31"/>
      <w:footerReference w:type="default" r:id="rId32"/>
      <w:type w:val="continuous"/>
      <w:pgSz w:w="11907" w:h="16839" w:code="9"/>
      <w:pgMar w:top="1760" w:right="1134" w:bottom="1418"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7811EB" w14:textId="77777777" w:rsidR="00AA60F1" w:rsidRDefault="00AA60F1" w:rsidP="006502B5">
      <w:r>
        <w:separator/>
      </w:r>
    </w:p>
  </w:endnote>
  <w:endnote w:type="continuationSeparator" w:id="0">
    <w:p w14:paraId="1E6DC01B" w14:textId="77777777" w:rsidR="00AA60F1" w:rsidRDefault="00AA60F1"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5336" w14:textId="4DC5CBA2"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3E2ACD">
          <w:rPr>
            <w:rFonts w:asciiTheme="minorHAnsi" w:hAnsiTheme="minorHAnsi" w:cstheme="minorHAnsi"/>
            <w:b/>
            <w:noProof/>
            <w:color w:val="002060"/>
          </w:rPr>
          <w:t>6</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2A6BBBFD" wp14:editId="0217B1B4">
              <wp:extent cx="445770" cy="531628"/>
              <wp:effectExtent l="0" t="0" r="0"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816" cy="542417"/>
                      </a:xfrm>
                      <a:prstGeom prst="rect">
                        <a:avLst/>
                      </a:prstGeom>
                      <a:noFill/>
                      <a:ln>
                        <a:noFill/>
                      </a:ln>
                    </pic:spPr>
                  </pic:pic>
                </a:graphicData>
              </a:graphic>
            </wp:inline>
          </w:drawing>
        </w:r>
      </w:sdtContent>
    </w:sdt>
  </w:p>
  <w:p w14:paraId="14421756" w14:textId="77777777" w:rsidR="004F74EE" w:rsidRPr="00376371" w:rsidRDefault="004F74EE" w:rsidP="0037637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99BA" w14:textId="07C5CD02"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3E2ACD">
          <w:rPr>
            <w:rFonts w:asciiTheme="minorHAnsi" w:hAnsiTheme="minorHAnsi" w:cstheme="minorHAnsi"/>
            <w:b/>
            <w:noProof/>
            <w:color w:val="002060"/>
          </w:rPr>
          <w:t>7</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3BEAC480" wp14:editId="38812915">
              <wp:extent cx="446617" cy="514673"/>
              <wp:effectExtent l="0" t="0" r="0" b="0"/>
              <wp:docPr id="194" name="Imagen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sdtContent>
    </w:sdt>
  </w:p>
  <w:p w14:paraId="14B8395C" w14:textId="77777777" w:rsidR="004F74EE" w:rsidRPr="00376371" w:rsidRDefault="004F74EE" w:rsidP="00757F64">
    <w:pPr>
      <w:pStyle w:val="Piedepgina"/>
      <w:ind w:right="-1135"/>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670A" w14:textId="77777777" w:rsidR="004F74EE" w:rsidRPr="00376371" w:rsidRDefault="004F74EE" w:rsidP="00376371">
    <w:pPr>
      <w:pStyle w:val="Piedepgina"/>
      <w:ind w:right="-2013"/>
      <w:jc w:val="right"/>
    </w:pPr>
    <w:r w:rsidRPr="00376371">
      <w:rPr>
        <w:noProof/>
        <w:lang w:val="es-PE" w:eastAsia="es-PE"/>
      </w:rPr>
      <w:drawing>
        <wp:inline distT="0" distB="0" distL="0" distR="0" wp14:anchorId="4E11E883" wp14:editId="2011DA49">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845A" w14:textId="64D5812D"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3E2ACD">
          <w:rPr>
            <w:rFonts w:asciiTheme="minorHAnsi" w:hAnsiTheme="minorHAnsi" w:cstheme="minorHAnsi"/>
            <w:b/>
            <w:noProof/>
            <w:color w:val="002060"/>
            <w:lang w:val="en-US"/>
          </w:rPr>
          <w:t>11</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r w:rsidR="000E2DD7" w:rsidRPr="00376371">
          <w:rPr>
            <w:noProof/>
            <w:lang w:val="es-PE" w:eastAsia="es-PE"/>
          </w:rPr>
          <w:drawing>
            <wp:inline distT="0" distB="0" distL="0" distR="0" wp14:anchorId="1DEF402E" wp14:editId="7E7DE273">
              <wp:extent cx="387518" cy="446568"/>
              <wp:effectExtent l="0" t="0" r="0" b="0"/>
              <wp:docPr id="62" name="Imagen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3959" cy="453990"/>
                      </a:xfrm>
                      <a:prstGeom prst="rect">
                        <a:avLst/>
                      </a:prstGeom>
                      <a:noFill/>
                      <a:ln>
                        <a:noFill/>
                      </a:ln>
                    </pic:spPr>
                  </pic:pic>
                </a:graphicData>
              </a:graphic>
            </wp:inline>
          </w:drawing>
        </w:r>
      </w:sdtContent>
    </w:sdt>
  </w:p>
  <w:p w14:paraId="64A46C2D" w14:textId="77777777"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0F0F0" w14:textId="77777777" w:rsidR="00AA60F1" w:rsidRDefault="00AA60F1" w:rsidP="006502B5">
      <w:r>
        <w:separator/>
      </w:r>
    </w:p>
  </w:footnote>
  <w:footnote w:type="continuationSeparator" w:id="0">
    <w:p w14:paraId="27C6D6BF" w14:textId="77777777" w:rsidR="00AA60F1" w:rsidRDefault="00AA60F1" w:rsidP="006502B5">
      <w:r>
        <w:continuationSeparator/>
      </w:r>
    </w:p>
  </w:footnote>
  <w:footnote w:id="1">
    <w:p w14:paraId="3E654964"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4EBD65A8" w14:textId="77777777"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3">
    <w:p w14:paraId="52F1C030" w14:textId="77777777"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Energy</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Information</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Administration</w:t>
      </w:r>
      <w:proofErr w:type="spellEnd"/>
      <w:r w:rsidRPr="004244D7">
        <w:rPr>
          <w:rFonts w:asciiTheme="minorHAnsi" w:hAnsiTheme="minorHAnsi" w:cstheme="minorHAnsi"/>
          <w:i/>
          <w:sz w:val="16"/>
          <w:szCs w:val="16"/>
        </w:rPr>
        <w:t>)</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1F31C" w14:textId="77777777" w:rsidR="00FF1622" w:rsidRPr="002E3C90" w:rsidRDefault="005A0113" w:rsidP="00FF1622">
    <w:pPr>
      <w:pStyle w:val="Encabezado"/>
      <w:tabs>
        <w:tab w:val="clear" w:pos="8838"/>
        <w:tab w:val="right" w:pos="8646"/>
      </w:tabs>
      <w:ind w:left="-1418"/>
    </w:pPr>
    <w:bookmarkStart w:id="0" w:name="_Hlk68946101"/>
    <w:bookmarkStart w:id="1" w:name="_Hlk68946102"/>
    <w:r>
      <w:rPr>
        <w:noProof/>
        <w:lang w:val="es-PE" w:eastAsia="es-PE"/>
      </w:rPr>
      <w:drawing>
        <wp:anchor distT="0" distB="0" distL="114300" distR="114300" simplePos="0" relativeHeight="251662336" behindDoc="1" locked="0" layoutInCell="1" allowOverlap="1" wp14:anchorId="4B616351" wp14:editId="722C0439">
          <wp:simplePos x="0" y="0"/>
          <wp:positionH relativeFrom="column">
            <wp:posOffset>3922823</wp:posOffset>
          </wp:positionH>
          <wp:positionV relativeFrom="paragraph">
            <wp:posOffset>127635</wp:posOffset>
          </wp:positionV>
          <wp:extent cx="1580515" cy="438150"/>
          <wp:effectExtent l="0" t="0" r="635" b="0"/>
          <wp:wrapNone/>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1622">
      <w:rPr>
        <w:noProof/>
        <w:lang w:val="es-PE" w:eastAsia="es-PE"/>
      </w:rPr>
      <w:t xml:space="preserve">        </w:t>
    </w:r>
    <w:r w:rsidR="00FF1622" w:rsidRPr="0087334C">
      <w:rPr>
        <w:noProof/>
        <w:lang w:val="es-PE" w:eastAsia="es-PE"/>
      </w:rPr>
      <w:drawing>
        <wp:inline distT="0" distB="0" distL="0" distR="0" wp14:anchorId="1DAAEAD5" wp14:editId="40FFA50D">
          <wp:extent cx="2438400" cy="571500"/>
          <wp:effectExtent l="0" t="0" r="0" b="0"/>
          <wp:docPr id="36" name="Imagen 36"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FF1622">
      <w:rPr>
        <w:noProof/>
        <w:lang w:val="es-PE" w:eastAsia="es-PE"/>
      </w:rPr>
      <w:t xml:space="preserve">                                    </w:t>
    </w:r>
    <w:r>
      <w:rPr>
        <w:noProof/>
        <w:lang w:val="es-PE" w:eastAsia="es-PE"/>
      </w:rPr>
      <w:t xml:space="preserve">                               </w:t>
    </w:r>
  </w:p>
  <w:p w14:paraId="01184EF8" w14:textId="77777777" w:rsidR="004F74EE" w:rsidRPr="002D26F8" w:rsidRDefault="005A0113" w:rsidP="005A0113">
    <w:pPr>
      <w:tabs>
        <w:tab w:val="center" w:pos="4320"/>
        <w:tab w:val="right" w:pos="8640"/>
      </w:tabs>
      <w:ind w:right="-284"/>
      <w:jc w:val="center"/>
      <w:rPr>
        <w:rFonts w:ascii="Arial" w:hAnsi="Arial" w:cs="Arial"/>
        <w:b/>
        <w:color w:val="44546A"/>
        <w:sz w:val="22"/>
        <w:szCs w:val="22"/>
        <w:lang w:val="x-none"/>
      </w:rPr>
    </w:pPr>
    <w:r>
      <w:rPr>
        <w:rFonts w:ascii="Arial" w:hAnsi="Arial" w:cs="Arial"/>
        <w:b/>
        <w:color w:val="44546A"/>
        <w:sz w:val="22"/>
        <w:szCs w:val="22"/>
        <w:lang w:val="es-MX"/>
      </w:rPr>
      <w:tab/>
      <w:t xml:space="preserve">                                                                                                                       </w:t>
    </w:r>
  </w:p>
  <w:p w14:paraId="1C9A32BF" w14:textId="77777777" w:rsidR="004F74EE" w:rsidRPr="00376371" w:rsidRDefault="004F74EE" w:rsidP="00352553">
    <w:pPr>
      <w:tabs>
        <w:tab w:val="left" w:pos="2120"/>
        <w:tab w:val="right" w:pos="8364"/>
      </w:tabs>
      <w:ind w:right="283"/>
      <w:rPr>
        <w:lang w:val="x-none"/>
      </w:rPr>
    </w:pPr>
    <w:r>
      <w:rPr>
        <w:lang w:val="x-none"/>
      </w:rPr>
      <w:tab/>
    </w:r>
    <w:r w:rsidR="00352553">
      <w:rPr>
        <w:lang w:val="x-none"/>
      </w:rPr>
      <w:tab/>
    </w:r>
    <w:bookmarkEnd w:id="0"/>
    <w:bookmarkEnd w:id="1"/>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2ED61" w14:textId="77777777" w:rsidR="00FD404B" w:rsidRPr="002E3C90" w:rsidRDefault="005A0113" w:rsidP="005A0113">
    <w:pPr>
      <w:pStyle w:val="Encabezado"/>
      <w:tabs>
        <w:tab w:val="clear" w:pos="8838"/>
        <w:tab w:val="right" w:pos="426"/>
      </w:tabs>
      <w:ind w:left="-1276"/>
    </w:pPr>
    <w:r>
      <w:rPr>
        <w:noProof/>
        <w:lang w:val="es-PE" w:eastAsia="es-PE"/>
      </w:rPr>
      <w:drawing>
        <wp:anchor distT="0" distB="0" distL="114300" distR="114300" simplePos="0" relativeHeight="251663360" behindDoc="1" locked="0" layoutInCell="1" allowOverlap="1" wp14:anchorId="6209033B" wp14:editId="0ECDDB29">
          <wp:simplePos x="0" y="0"/>
          <wp:positionH relativeFrom="column">
            <wp:posOffset>4072255</wp:posOffset>
          </wp:positionH>
          <wp:positionV relativeFrom="paragraph">
            <wp:posOffset>138267</wp:posOffset>
          </wp:positionV>
          <wp:extent cx="1580515" cy="438150"/>
          <wp:effectExtent l="0" t="0" r="635" b="0"/>
          <wp:wrapNone/>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404B">
      <w:rPr>
        <w:noProof/>
        <w:lang w:val="es-PE" w:eastAsia="es-PE"/>
      </w:rPr>
      <w:t xml:space="preserve">   </w:t>
    </w:r>
    <w:r w:rsidR="00580CBC" w:rsidRPr="0087334C">
      <w:rPr>
        <w:noProof/>
        <w:lang w:val="es-PE" w:eastAsia="es-PE"/>
      </w:rPr>
      <w:drawing>
        <wp:inline distT="0" distB="0" distL="0" distR="0" wp14:anchorId="0A5D6D85" wp14:editId="3D3F2E94">
          <wp:extent cx="2438400" cy="571500"/>
          <wp:effectExtent l="0" t="0" r="0" b="0"/>
          <wp:docPr id="40" name="Imagen 40"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42805" cy="572532"/>
                  </a:xfrm>
                  <a:prstGeom prst="rect">
                    <a:avLst/>
                  </a:prstGeom>
                  <a:noFill/>
                  <a:ln>
                    <a:noFill/>
                  </a:ln>
                </pic:spPr>
              </pic:pic>
            </a:graphicData>
          </a:graphic>
        </wp:inline>
      </w:drawing>
    </w:r>
    <w:r w:rsidR="00580CBC">
      <w:rPr>
        <w:noProof/>
        <w:lang w:val="en-US" w:eastAsia="en-US"/>
      </w:rPr>
      <w:t xml:space="preserve">                                                            </w:t>
    </w:r>
  </w:p>
  <w:p w14:paraId="51896AD8" w14:textId="77777777"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2ABC" w14:textId="77777777" w:rsidR="00494331" w:rsidRPr="002E3C90" w:rsidRDefault="00287F9F" w:rsidP="0081371D">
    <w:pPr>
      <w:pStyle w:val="Encabezado"/>
      <w:tabs>
        <w:tab w:val="clear" w:pos="8838"/>
        <w:tab w:val="right" w:pos="8646"/>
      </w:tabs>
      <w:ind w:left="-1418"/>
    </w:pPr>
    <w:r>
      <w:rPr>
        <w:noProof/>
        <w:lang w:val="es-PE" w:eastAsia="es-PE"/>
      </w:rPr>
      <w:drawing>
        <wp:anchor distT="0" distB="0" distL="114300" distR="114300" simplePos="0" relativeHeight="251665408" behindDoc="1" locked="0" layoutInCell="1" allowOverlap="1" wp14:anchorId="67EFDD30" wp14:editId="78055CE4">
          <wp:simplePos x="0" y="0"/>
          <wp:positionH relativeFrom="column">
            <wp:posOffset>3732028</wp:posOffset>
          </wp:positionH>
          <wp:positionV relativeFrom="paragraph">
            <wp:posOffset>308344</wp:posOffset>
          </wp:positionV>
          <wp:extent cx="1580515" cy="438150"/>
          <wp:effectExtent l="0" t="0" r="635" b="0"/>
          <wp:wrapNone/>
          <wp:docPr id="60" name="Imagen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334C">
      <w:rPr>
        <w:noProof/>
        <w:lang w:val="es-PE" w:eastAsia="es-PE"/>
      </w:rPr>
      <w:t xml:space="preserve">                                                                       </w:t>
    </w:r>
    <w:r w:rsidR="00DB3C4F">
      <w:rPr>
        <w:noProof/>
        <w:lang w:val="es-PE" w:eastAsia="es-PE"/>
      </w:rPr>
      <w:t xml:space="preserve">              </w:t>
    </w:r>
    <w:r w:rsidR="0087334C">
      <w:rPr>
        <w:noProof/>
        <w:lang w:val="es-PE" w:eastAsia="es-PE"/>
      </w:rPr>
      <w:t xml:space="preserve">  </w:t>
    </w:r>
  </w:p>
  <w:p w14:paraId="61B03780" w14:textId="77777777" w:rsidR="0087334C" w:rsidRDefault="00287F9F" w:rsidP="00287F9F">
    <w:pPr>
      <w:pStyle w:val="Piedepgina"/>
      <w:tabs>
        <w:tab w:val="clear" w:pos="8838"/>
      </w:tabs>
      <w:ind w:left="-851" w:right="-207"/>
      <w:rPr>
        <w:rFonts w:ascii="Arial" w:hAnsi="Arial" w:cs="Arial"/>
        <w:b/>
        <w:color w:val="1F497D"/>
        <w:lang w:val="en-US"/>
      </w:rPr>
    </w:pPr>
    <w:r w:rsidRPr="0087334C">
      <w:rPr>
        <w:noProof/>
        <w:lang w:val="es-PE" w:eastAsia="es-PE"/>
      </w:rPr>
      <w:drawing>
        <wp:inline distT="0" distB="0" distL="0" distR="0" wp14:anchorId="00C98A99" wp14:editId="4ED6B51F">
          <wp:extent cx="2438400" cy="571500"/>
          <wp:effectExtent l="0" t="0" r="0" b="0"/>
          <wp:docPr id="61" name="Imagen 61"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1556E0">
      <w:rPr>
        <w:rFonts w:ascii="Arial" w:hAnsi="Arial" w:cs="Arial"/>
        <w:b/>
        <w:color w:val="1F497D"/>
        <w:lang w:val="en-US"/>
      </w:rPr>
      <w:t xml:space="preserve">                                           </w:t>
    </w:r>
    <w:r>
      <w:rPr>
        <w:rFonts w:ascii="Arial" w:hAnsi="Arial" w:cs="Arial"/>
        <w:b/>
        <w:color w:val="1F497D"/>
        <w:lang w:val="en-US"/>
      </w:rPr>
      <w:t xml:space="preserve"> </w:t>
    </w:r>
    <w:r w:rsidR="003E5F90">
      <w:rPr>
        <w:rFonts w:ascii="Arial" w:hAnsi="Arial" w:cs="Arial"/>
        <w:b/>
        <w:color w:val="1F497D"/>
        <w:lang w:val="en-US"/>
      </w:rPr>
      <w:t xml:space="preserve"> </w:t>
    </w:r>
    <w:r>
      <w:rPr>
        <w:rFonts w:ascii="Arial" w:hAnsi="Arial" w:cs="Arial"/>
        <w:b/>
        <w:color w:val="1F497D"/>
        <w:lang w:val="en-US"/>
      </w:rPr>
      <w:t xml:space="preserve">  </w:t>
    </w:r>
    <w:r w:rsidR="001556E0">
      <w:rPr>
        <w:rFonts w:ascii="Arial" w:hAnsi="Arial" w:cs="Arial"/>
        <w:b/>
        <w:color w:val="1F497D"/>
        <w:lang w:val="en-US"/>
      </w:rPr>
      <w:t xml:space="preserve">                                                                            </w:t>
    </w:r>
  </w:p>
  <w:p w14:paraId="404E1519" w14:textId="77777777"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p w14:paraId="0E8C33A1"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7F6039"/>
    <w:multiLevelType w:val="hybridMultilevel"/>
    <w:tmpl w:val="4CF49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92651"/>
    <w:multiLevelType w:val="hybridMultilevel"/>
    <w:tmpl w:val="4DA080B0"/>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 w15:restartNumberingAfterBreak="0">
    <w:nsid w:val="0D407DA1"/>
    <w:multiLevelType w:val="hybridMultilevel"/>
    <w:tmpl w:val="C158E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21AC1"/>
    <w:multiLevelType w:val="hybridMultilevel"/>
    <w:tmpl w:val="36328C40"/>
    <w:lvl w:ilvl="0" w:tplc="84E00108">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E4349A"/>
    <w:multiLevelType w:val="multilevel"/>
    <w:tmpl w:val="49EC6A9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15:restartNumberingAfterBreak="0">
    <w:nsid w:val="14E726F9"/>
    <w:multiLevelType w:val="hybridMultilevel"/>
    <w:tmpl w:val="C5ACF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1C57"/>
    <w:multiLevelType w:val="hybridMultilevel"/>
    <w:tmpl w:val="E6B07B9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9" w15:restartNumberingAfterBreak="0">
    <w:nsid w:val="1C5406B1"/>
    <w:multiLevelType w:val="hybridMultilevel"/>
    <w:tmpl w:val="CEBC8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957C9"/>
    <w:multiLevelType w:val="hybridMultilevel"/>
    <w:tmpl w:val="090C8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5D321D"/>
    <w:multiLevelType w:val="hybridMultilevel"/>
    <w:tmpl w:val="9DBCC7E8"/>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E525BB7"/>
    <w:multiLevelType w:val="hybridMultilevel"/>
    <w:tmpl w:val="8C40166C"/>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3" w15:restartNumberingAfterBreak="0">
    <w:nsid w:val="1EE323A3"/>
    <w:multiLevelType w:val="hybridMultilevel"/>
    <w:tmpl w:val="B12C6D74"/>
    <w:lvl w:ilvl="0" w:tplc="6D4A4EC6">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 w15:restartNumberingAfterBreak="0">
    <w:nsid w:val="275F1F14"/>
    <w:multiLevelType w:val="multilevel"/>
    <w:tmpl w:val="AFEC8EB8"/>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284"/>
        </w:tabs>
        <w:ind w:left="720" w:hanging="720"/>
      </w:pPr>
      <w:rPr>
        <w:rFonts w:hint="default"/>
      </w:rPr>
    </w:lvl>
    <w:lvl w:ilvl="2">
      <w:start w:val="1"/>
      <w:numFmt w:val="decimal"/>
      <w:lvlText w:val="%1.%2.%3."/>
      <w:lvlJc w:val="left"/>
      <w:pPr>
        <w:tabs>
          <w:tab w:val="num" w:pos="284"/>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27D6708D"/>
    <w:multiLevelType w:val="hybridMultilevel"/>
    <w:tmpl w:val="2A148E08"/>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16" w15:restartNumberingAfterBreak="0">
    <w:nsid w:val="2C347776"/>
    <w:multiLevelType w:val="multilevel"/>
    <w:tmpl w:val="D840A24A"/>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CF7D72"/>
    <w:multiLevelType w:val="multilevel"/>
    <w:tmpl w:val="DDC216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60B08F7"/>
    <w:multiLevelType w:val="hybridMultilevel"/>
    <w:tmpl w:val="5B6CB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092F1D"/>
    <w:multiLevelType w:val="hybridMultilevel"/>
    <w:tmpl w:val="5DE20B7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3A0A412B"/>
    <w:multiLevelType w:val="multilevel"/>
    <w:tmpl w:val="3962D02E"/>
    <w:lvl w:ilvl="0">
      <w:start w:val="1"/>
      <w:numFmt w:val="bullet"/>
      <w:lvlText w:val=""/>
      <w:lvlJc w:val="left"/>
      <w:pPr>
        <w:ind w:left="360" w:hanging="360"/>
      </w:pPr>
      <w:rPr>
        <w:rFonts w:ascii="Symbol" w:hAnsi="Symbol" w:hint="default"/>
        <w:kern w:val="40"/>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7A6E10"/>
    <w:multiLevelType w:val="hybridMultilevel"/>
    <w:tmpl w:val="6636B6EE"/>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23" w15:restartNumberingAfterBreak="0">
    <w:nsid w:val="41AA55DF"/>
    <w:multiLevelType w:val="multilevel"/>
    <w:tmpl w:val="C0DAF27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2DA6E5F"/>
    <w:multiLevelType w:val="hybridMultilevel"/>
    <w:tmpl w:val="1786F364"/>
    <w:lvl w:ilvl="0" w:tplc="280A0001">
      <w:start w:val="1"/>
      <w:numFmt w:val="bullet"/>
      <w:lvlText w:val=""/>
      <w:lvlJc w:val="left"/>
      <w:pPr>
        <w:ind w:left="2051" w:hanging="360"/>
      </w:pPr>
      <w:rPr>
        <w:rFonts w:ascii="Symbol" w:hAnsi="Symbol" w:hint="default"/>
      </w:rPr>
    </w:lvl>
    <w:lvl w:ilvl="1" w:tplc="280A0003" w:tentative="1">
      <w:start w:val="1"/>
      <w:numFmt w:val="bullet"/>
      <w:lvlText w:val="o"/>
      <w:lvlJc w:val="left"/>
      <w:pPr>
        <w:ind w:left="2771" w:hanging="360"/>
      </w:pPr>
      <w:rPr>
        <w:rFonts w:ascii="Courier New" w:hAnsi="Courier New" w:cs="Courier New" w:hint="default"/>
      </w:rPr>
    </w:lvl>
    <w:lvl w:ilvl="2" w:tplc="280A0005" w:tentative="1">
      <w:start w:val="1"/>
      <w:numFmt w:val="bullet"/>
      <w:lvlText w:val=""/>
      <w:lvlJc w:val="left"/>
      <w:pPr>
        <w:ind w:left="3491" w:hanging="360"/>
      </w:pPr>
      <w:rPr>
        <w:rFonts w:ascii="Wingdings" w:hAnsi="Wingdings" w:hint="default"/>
      </w:rPr>
    </w:lvl>
    <w:lvl w:ilvl="3" w:tplc="280A0001" w:tentative="1">
      <w:start w:val="1"/>
      <w:numFmt w:val="bullet"/>
      <w:lvlText w:val=""/>
      <w:lvlJc w:val="left"/>
      <w:pPr>
        <w:ind w:left="4211" w:hanging="360"/>
      </w:pPr>
      <w:rPr>
        <w:rFonts w:ascii="Symbol" w:hAnsi="Symbol" w:hint="default"/>
      </w:rPr>
    </w:lvl>
    <w:lvl w:ilvl="4" w:tplc="280A0003" w:tentative="1">
      <w:start w:val="1"/>
      <w:numFmt w:val="bullet"/>
      <w:lvlText w:val="o"/>
      <w:lvlJc w:val="left"/>
      <w:pPr>
        <w:ind w:left="4931" w:hanging="360"/>
      </w:pPr>
      <w:rPr>
        <w:rFonts w:ascii="Courier New" w:hAnsi="Courier New" w:cs="Courier New" w:hint="default"/>
      </w:rPr>
    </w:lvl>
    <w:lvl w:ilvl="5" w:tplc="280A0005" w:tentative="1">
      <w:start w:val="1"/>
      <w:numFmt w:val="bullet"/>
      <w:lvlText w:val=""/>
      <w:lvlJc w:val="left"/>
      <w:pPr>
        <w:ind w:left="5651" w:hanging="360"/>
      </w:pPr>
      <w:rPr>
        <w:rFonts w:ascii="Wingdings" w:hAnsi="Wingdings" w:hint="default"/>
      </w:rPr>
    </w:lvl>
    <w:lvl w:ilvl="6" w:tplc="280A0001" w:tentative="1">
      <w:start w:val="1"/>
      <w:numFmt w:val="bullet"/>
      <w:lvlText w:val=""/>
      <w:lvlJc w:val="left"/>
      <w:pPr>
        <w:ind w:left="6371" w:hanging="360"/>
      </w:pPr>
      <w:rPr>
        <w:rFonts w:ascii="Symbol" w:hAnsi="Symbol" w:hint="default"/>
      </w:rPr>
    </w:lvl>
    <w:lvl w:ilvl="7" w:tplc="280A0003" w:tentative="1">
      <w:start w:val="1"/>
      <w:numFmt w:val="bullet"/>
      <w:lvlText w:val="o"/>
      <w:lvlJc w:val="left"/>
      <w:pPr>
        <w:ind w:left="7091" w:hanging="360"/>
      </w:pPr>
      <w:rPr>
        <w:rFonts w:ascii="Courier New" w:hAnsi="Courier New" w:cs="Courier New" w:hint="default"/>
      </w:rPr>
    </w:lvl>
    <w:lvl w:ilvl="8" w:tplc="280A0005" w:tentative="1">
      <w:start w:val="1"/>
      <w:numFmt w:val="bullet"/>
      <w:lvlText w:val=""/>
      <w:lvlJc w:val="left"/>
      <w:pPr>
        <w:ind w:left="7811" w:hanging="360"/>
      </w:pPr>
      <w:rPr>
        <w:rFonts w:ascii="Wingdings" w:hAnsi="Wingdings" w:hint="default"/>
      </w:rPr>
    </w:lvl>
  </w:abstractNum>
  <w:abstractNum w:abstractNumId="25"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C5557C"/>
    <w:multiLevelType w:val="hybridMultilevel"/>
    <w:tmpl w:val="7C5437A4"/>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7" w15:restartNumberingAfterBreak="0">
    <w:nsid w:val="4BE026F8"/>
    <w:multiLevelType w:val="hybridMultilevel"/>
    <w:tmpl w:val="703ABBD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51BF6150"/>
    <w:multiLevelType w:val="hybridMultilevel"/>
    <w:tmpl w:val="1E4C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323E44"/>
    <w:multiLevelType w:val="hybridMultilevel"/>
    <w:tmpl w:val="CAA4A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DB2E8D"/>
    <w:multiLevelType w:val="hybridMultilevel"/>
    <w:tmpl w:val="10D8A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87D0ED0"/>
    <w:multiLevelType w:val="hybridMultilevel"/>
    <w:tmpl w:val="CCB861CC"/>
    <w:lvl w:ilvl="0" w:tplc="280A0001">
      <w:start w:val="1"/>
      <w:numFmt w:val="bullet"/>
      <w:lvlText w:val=""/>
      <w:lvlJc w:val="left"/>
      <w:pPr>
        <w:ind w:left="1533" w:hanging="360"/>
      </w:pPr>
      <w:rPr>
        <w:rFonts w:ascii="Symbol" w:hAnsi="Symbol" w:hint="default"/>
      </w:rPr>
    </w:lvl>
    <w:lvl w:ilvl="1" w:tplc="280A0003" w:tentative="1">
      <w:start w:val="1"/>
      <w:numFmt w:val="bullet"/>
      <w:lvlText w:val="o"/>
      <w:lvlJc w:val="left"/>
      <w:pPr>
        <w:ind w:left="2253" w:hanging="360"/>
      </w:pPr>
      <w:rPr>
        <w:rFonts w:ascii="Courier New" w:hAnsi="Courier New" w:cs="Courier New" w:hint="default"/>
      </w:rPr>
    </w:lvl>
    <w:lvl w:ilvl="2" w:tplc="280A0005" w:tentative="1">
      <w:start w:val="1"/>
      <w:numFmt w:val="bullet"/>
      <w:lvlText w:val=""/>
      <w:lvlJc w:val="left"/>
      <w:pPr>
        <w:ind w:left="2973" w:hanging="360"/>
      </w:pPr>
      <w:rPr>
        <w:rFonts w:ascii="Wingdings" w:hAnsi="Wingdings" w:hint="default"/>
      </w:rPr>
    </w:lvl>
    <w:lvl w:ilvl="3" w:tplc="280A0001" w:tentative="1">
      <w:start w:val="1"/>
      <w:numFmt w:val="bullet"/>
      <w:lvlText w:val=""/>
      <w:lvlJc w:val="left"/>
      <w:pPr>
        <w:ind w:left="3693" w:hanging="360"/>
      </w:pPr>
      <w:rPr>
        <w:rFonts w:ascii="Symbol" w:hAnsi="Symbol" w:hint="default"/>
      </w:rPr>
    </w:lvl>
    <w:lvl w:ilvl="4" w:tplc="280A0003" w:tentative="1">
      <w:start w:val="1"/>
      <w:numFmt w:val="bullet"/>
      <w:lvlText w:val="o"/>
      <w:lvlJc w:val="left"/>
      <w:pPr>
        <w:ind w:left="4413" w:hanging="360"/>
      </w:pPr>
      <w:rPr>
        <w:rFonts w:ascii="Courier New" w:hAnsi="Courier New" w:cs="Courier New" w:hint="default"/>
      </w:rPr>
    </w:lvl>
    <w:lvl w:ilvl="5" w:tplc="280A0005" w:tentative="1">
      <w:start w:val="1"/>
      <w:numFmt w:val="bullet"/>
      <w:lvlText w:val=""/>
      <w:lvlJc w:val="left"/>
      <w:pPr>
        <w:ind w:left="5133" w:hanging="360"/>
      </w:pPr>
      <w:rPr>
        <w:rFonts w:ascii="Wingdings" w:hAnsi="Wingdings" w:hint="default"/>
      </w:rPr>
    </w:lvl>
    <w:lvl w:ilvl="6" w:tplc="280A0001" w:tentative="1">
      <w:start w:val="1"/>
      <w:numFmt w:val="bullet"/>
      <w:lvlText w:val=""/>
      <w:lvlJc w:val="left"/>
      <w:pPr>
        <w:ind w:left="5853" w:hanging="360"/>
      </w:pPr>
      <w:rPr>
        <w:rFonts w:ascii="Symbol" w:hAnsi="Symbol" w:hint="default"/>
      </w:rPr>
    </w:lvl>
    <w:lvl w:ilvl="7" w:tplc="280A0003" w:tentative="1">
      <w:start w:val="1"/>
      <w:numFmt w:val="bullet"/>
      <w:lvlText w:val="o"/>
      <w:lvlJc w:val="left"/>
      <w:pPr>
        <w:ind w:left="6573" w:hanging="360"/>
      </w:pPr>
      <w:rPr>
        <w:rFonts w:ascii="Courier New" w:hAnsi="Courier New" w:cs="Courier New" w:hint="default"/>
      </w:rPr>
    </w:lvl>
    <w:lvl w:ilvl="8" w:tplc="280A0005" w:tentative="1">
      <w:start w:val="1"/>
      <w:numFmt w:val="bullet"/>
      <w:lvlText w:val=""/>
      <w:lvlJc w:val="left"/>
      <w:pPr>
        <w:ind w:left="7293" w:hanging="360"/>
      </w:pPr>
      <w:rPr>
        <w:rFonts w:ascii="Wingdings" w:hAnsi="Wingdings" w:hint="default"/>
      </w:rPr>
    </w:lvl>
  </w:abstractNum>
  <w:abstractNum w:abstractNumId="32" w15:restartNumberingAfterBreak="0">
    <w:nsid w:val="5A276385"/>
    <w:multiLevelType w:val="hybridMultilevel"/>
    <w:tmpl w:val="79B22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923CB6"/>
    <w:multiLevelType w:val="hybridMultilevel"/>
    <w:tmpl w:val="959ABE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D4278D1"/>
    <w:multiLevelType w:val="hybridMultilevel"/>
    <w:tmpl w:val="96A6C59A"/>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5" w15:restartNumberingAfterBreak="0">
    <w:nsid w:val="5F9100C4"/>
    <w:multiLevelType w:val="hybridMultilevel"/>
    <w:tmpl w:val="31DC1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7"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38" w15:restartNumberingAfterBreak="0">
    <w:nsid w:val="69621ADD"/>
    <w:multiLevelType w:val="hybridMultilevel"/>
    <w:tmpl w:val="99944128"/>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9" w15:restartNumberingAfterBreak="0">
    <w:nsid w:val="6AAB7659"/>
    <w:multiLevelType w:val="hybridMultilevel"/>
    <w:tmpl w:val="25EAF5C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0" w15:restartNumberingAfterBreak="0">
    <w:nsid w:val="6D790082"/>
    <w:multiLevelType w:val="hybridMultilevel"/>
    <w:tmpl w:val="57C0F1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D8E3DEA"/>
    <w:multiLevelType w:val="hybridMultilevel"/>
    <w:tmpl w:val="72AC9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7713FC"/>
    <w:multiLevelType w:val="multilevel"/>
    <w:tmpl w:val="D84EB5D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7AB22BB"/>
    <w:multiLevelType w:val="hybridMultilevel"/>
    <w:tmpl w:val="2EECA250"/>
    <w:lvl w:ilvl="0" w:tplc="280A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9546922"/>
    <w:multiLevelType w:val="hybridMultilevel"/>
    <w:tmpl w:val="33A83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712310"/>
    <w:multiLevelType w:val="hybridMultilevel"/>
    <w:tmpl w:val="33AE0D4A"/>
    <w:lvl w:ilvl="0" w:tplc="280A0001">
      <w:start w:val="1"/>
      <w:numFmt w:val="bullet"/>
      <w:lvlText w:val=""/>
      <w:lvlJc w:val="left"/>
      <w:pPr>
        <w:ind w:left="1004" w:hanging="360"/>
      </w:pPr>
      <w:rPr>
        <w:rFonts w:ascii="Symbol" w:hAnsi="Symbol" w:hint="default"/>
      </w:rPr>
    </w:lvl>
    <w:lvl w:ilvl="1" w:tplc="280A0003">
      <w:start w:val="1"/>
      <w:numFmt w:val="bullet"/>
      <w:lvlText w:val="o"/>
      <w:lvlJc w:val="left"/>
      <w:pPr>
        <w:ind w:left="1724" w:hanging="360"/>
      </w:pPr>
      <w:rPr>
        <w:rFonts w:ascii="Courier New" w:hAnsi="Courier New" w:cs="Courier New" w:hint="default"/>
      </w:rPr>
    </w:lvl>
    <w:lvl w:ilvl="2" w:tplc="280A0005">
      <w:start w:val="1"/>
      <w:numFmt w:val="bullet"/>
      <w:lvlText w:val=""/>
      <w:lvlJc w:val="left"/>
      <w:pPr>
        <w:ind w:left="2444" w:hanging="360"/>
      </w:pPr>
      <w:rPr>
        <w:rFonts w:ascii="Wingdings" w:hAnsi="Wingdings" w:hint="default"/>
      </w:rPr>
    </w:lvl>
    <w:lvl w:ilvl="3" w:tplc="280A0001">
      <w:start w:val="1"/>
      <w:numFmt w:val="bullet"/>
      <w:lvlText w:val=""/>
      <w:lvlJc w:val="left"/>
      <w:pPr>
        <w:ind w:left="3164" w:hanging="360"/>
      </w:pPr>
      <w:rPr>
        <w:rFonts w:ascii="Symbol" w:hAnsi="Symbol" w:hint="default"/>
      </w:rPr>
    </w:lvl>
    <w:lvl w:ilvl="4" w:tplc="280A0003">
      <w:start w:val="1"/>
      <w:numFmt w:val="bullet"/>
      <w:lvlText w:val="o"/>
      <w:lvlJc w:val="left"/>
      <w:pPr>
        <w:ind w:left="3884" w:hanging="360"/>
      </w:pPr>
      <w:rPr>
        <w:rFonts w:ascii="Courier New" w:hAnsi="Courier New" w:cs="Courier New" w:hint="default"/>
      </w:rPr>
    </w:lvl>
    <w:lvl w:ilvl="5" w:tplc="280A0005">
      <w:start w:val="1"/>
      <w:numFmt w:val="bullet"/>
      <w:lvlText w:val=""/>
      <w:lvlJc w:val="left"/>
      <w:pPr>
        <w:ind w:left="4604" w:hanging="360"/>
      </w:pPr>
      <w:rPr>
        <w:rFonts w:ascii="Wingdings" w:hAnsi="Wingdings" w:hint="default"/>
      </w:rPr>
    </w:lvl>
    <w:lvl w:ilvl="6" w:tplc="280A0001">
      <w:start w:val="1"/>
      <w:numFmt w:val="bullet"/>
      <w:lvlText w:val=""/>
      <w:lvlJc w:val="left"/>
      <w:pPr>
        <w:ind w:left="5324" w:hanging="360"/>
      </w:pPr>
      <w:rPr>
        <w:rFonts w:ascii="Symbol" w:hAnsi="Symbol" w:hint="default"/>
      </w:rPr>
    </w:lvl>
    <w:lvl w:ilvl="7" w:tplc="280A0003">
      <w:start w:val="1"/>
      <w:numFmt w:val="bullet"/>
      <w:lvlText w:val="o"/>
      <w:lvlJc w:val="left"/>
      <w:pPr>
        <w:ind w:left="6044" w:hanging="360"/>
      </w:pPr>
      <w:rPr>
        <w:rFonts w:ascii="Courier New" w:hAnsi="Courier New" w:cs="Courier New" w:hint="default"/>
      </w:rPr>
    </w:lvl>
    <w:lvl w:ilvl="8" w:tplc="280A0005">
      <w:start w:val="1"/>
      <w:numFmt w:val="bullet"/>
      <w:lvlText w:val=""/>
      <w:lvlJc w:val="left"/>
      <w:pPr>
        <w:ind w:left="6764" w:hanging="360"/>
      </w:pPr>
      <w:rPr>
        <w:rFonts w:ascii="Wingdings" w:hAnsi="Wingdings" w:hint="default"/>
      </w:rPr>
    </w:lvl>
  </w:abstractNum>
  <w:num w:numId="1">
    <w:abstractNumId w:val="6"/>
  </w:num>
  <w:num w:numId="2">
    <w:abstractNumId w:val="19"/>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43"/>
  </w:num>
  <w:num w:numId="6">
    <w:abstractNumId w:val="23"/>
  </w:num>
  <w:num w:numId="7">
    <w:abstractNumId w:val="22"/>
  </w:num>
  <w:num w:numId="8">
    <w:abstractNumId w:val="8"/>
  </w:num>
  <w:num w:numId="9">
    <w:abstractNumId w:val="25"/>
  </w:num>
  <w:num w:numId="10">
    <w:abstractNumId w:val="40"/>
  </w:num>
  <w:num w:numId="11">
    <w:abstractNumId w:val="46"/>
  </w:num>
  <w:num w:numId="12">
    <w:abstractNumId w:val="11"/>
  </w:num>
  <w:num w:numId="13">
    <w:abstractNumId w:val="46"/>
  </w:num>
  <w:num w:numId="14">
    <w:abstractNumId w:val="11"/>
  </w:num>
  <w:num w:numId="15">
    <w:abstractNumId w:val="14"/>
  </w:num>
  <w:num w:numId="16">
    <w:abstractNumId w:val="13"/>
  </w:num>
  <w:num w:numId="17">
    <w:abstractNumId w:val="5"/>
  </w:num>
  <w:num w:numId="18">
    <w:abstractNumId w:val="16"/>
  </w:num>
  <w:num w:numId="19">
    <w:abstractNumId w:val="26"/>
  </w:num>
  <w:num w:numId="20">
    <w:abstractNumId w:val="2"/>
  </w:num>
  <w:num w:numId="21">
    <w:abstractNumId w:val="38"/>
  </w:num>
  <w:num w:numId="22">
    <w:abstractNumId w:val="34"/>
  </w:num>
  <w:num w:numId="23">
    <w:abstractNumId w:val="35"/>
  </w:num>
  <w:num w:numId="24">
    <w:abstractNumId w:val="21"/>
  </w:num>
  <w:num w:numId="25">
    <w:abstractNumId w:val="39"/>
  </w:num>
  <w:num w:numId="26">
    <w:abstractNumId w:val="10"/>
  </w:num>
  <w:num w:numId="27">
    <w:abstractNumId w:val="32"/>
  </w:num>
  <w:num w:numId="28">
    <w:abstractNumId w:val="30"/>
  </w:num>
  <w:num w:numId="29">
    <w:abstractNumId w:val="27"/>
  </w:num>
  <w:num w:numId="30">
    <w:abstractNumId w:val="7"/>
  </w:num>
  <w:num w:numId="31">
    <w:abstractNumId w:val="44"/>
  </w:num>
  <w:num w:numId="32">
    <w:abstractNumId w:val="24"/>
  </w:num>
  <w:num w:numId="33">
    <w:abstractNumId w:val="33"/>
  </w:num>
  <w:num w:numId="34">
    <w:abstractNumId w:val="18"/>
  </w:num>
  <w:num w:numId="35">
    <w:abstractNumId w:val="0"/>
  </w:num>
  <w:num w:numId="36">
    <w:abstractNumId w:val="36"/>
  </w:num>
  <w:num w:numId="37">
    <w:abstractNumId w:val="17"/>
  </w:num>
  <w:num w:numId="38">
    <w:abstractNumId w:val="41"/>
  </w:num>
  <w:num w:numId="39">
    <w:abstractNumId w:val="3"/>
  </w:num>
  <w:num w:numId="40">
    <w:abstractNumId w:val="45"/>
  </w:num>
  <w:num w:numId="41">
    <w:abstractNumId w:val="1"/>
  </w:num>
  <w:num w:numId="42">
    <w:abstractNumId w:val="42"/>
  </w:num>
  <w:num w:numId="43">
    <w:abstractNumId w:val="37"/>
  </w:num>
  <w:num w:numId="44">
    <w:abstractNumId w:val="31"/>
  </w:num>
  <w:num w:numId="45">
    <w:abstractNumId w:val="12"/>
  </w:num>
  <w:num w:numId="46">
    <w:abstractNumId w:val="29"/>
  </w:num>
  <w:num w:numId="47">
    <w:abstractNumId w:val="28"/>
  </w:num>
  <w:num w:numId="48">
    <w:abstractNumId w:val="15"/>
  </w:num>
  <w:num w:numId="4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567"/>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E8"/>
    <w:rsid w:val="00000F98"/>
    <w:rsid w:val="0000129D"/>
    <w:rsid w:val="000012F2"/>
    <w:rsid w:val="00001728"/>
    <w:rsid w:val="0000174F"/>
    <w:rsid w:val="0000186E"/>
    <w:rsid w:val="0000189B"/>
    <w:rsid w:val="00001CF7"/>
    <w:rsid w:val="000025D0"/>
    <w:rsid w:val="00002683"/>
    <w:rsid w:val="000027ED"/>
    <w:rsid w:val="0000282A"/>
    <w:rsid w:val="000028DC"/>
    <w:rsid w:val="000031C2"/>
    <w:rsid w:val="000032A8"/>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9DA"/>
    <w:rsid w:val="00011A42"/>
    <w:rsid w:val="000120B0"/>
    <w:rsid w:val="00012440"/>
    <w:rsid w:val="00012703"/>
    <w:rsid w:val="00012814"/>
    <w:rsid w:val="000128A2"/>
    <w:rsid w:val="000129B4"/>
    <w:rsid w:val="00012DE6"/>
    <w:rsid w:val="00012DEC"/>
    <w:rsid w:val="00012EAD"/>
    <w:rsid w:val="000130F8"/>
    <w:rsid w:val="000135CB"/>
    <w:rsid w:val="0001369D"/>
    <w:rsid w:val="000138FB"/>
    <w:rsid w:val="00013C01"/>
    <w:rsid w:val="00013D05"/>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BC9"/>
    <w:rsid w:val="00022C0C"/>
    <w:rsid w:val="00022E22"/>
    <w:rsid w:val="00022F5E"/>
    <w:rsid w:val="00023251"/>
    <w:rsid w:val="00023820"/>
    <w:rsid w:val="0002383F"/>
    <w:rsid w:val="0002389D"/>
    <w:rsid w:val="000238A4"/>
    <w:rsid w:val="00023ABE"/>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513"/>
    <w:rsid w:val="0003261F"/>
    <w:rsid w:val="0003264F"/>
    <w:rsid w:val="0003271B"/>
    <w:rsid w:val="000328E9"/>
    <w:rsid w:val="000329E1"/>
    <w:rsid w:val="00032AAD"/>
    <w:rsid w:val="00032C99"/>
    <w:rsid w:val="000332A7"/>
    <w:rsid w:val="000337AC"/>
    <w:rsid w:val="00033C0A"/>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113D"/>
    <w:rsid w:val="00041387"/>
    <w:rsid w:val="00041504"/>
    <w:rsid w:val="000417DE"/>
    <w:rsid w:val="0004180F"/>
    <w:rsid w:val="00041941"/>
    <w:rsid w:val="00041E6F"/>
    <w:rsid w:val="00041F88"/>
    <w:rsid w:val="00042182"/>
    <w:rsid w:val="000423EB"/>
    <w:rsid w:val="00042625"/>
    <w:rsid w:val="0004283A"/>
    <w:rsid w:val="00042AFB"/>
    <w:rsid w:val="00042D08"/>
    <w:rsid w:val="00042DF2"/>
    <w:rsid w:val="00042E2D"/>
    <w:rsid w:val="00043054"/>
    <w:rsid w:val="00043134"/>
    <w:rsid w:val="00043688"/>
    <w:rsid w:val="0004375E"/>
    <w:rsid w:val="00043BAC"/>
    <w:rsid w:val="000445FB"/>
    <w:rsid w:val="000447BA"/>
    <w:rsid w:val="00044970"/>
    <w:rsid w:val="000449C9"/>
    <w:rsid w:val="00044C19"/>
    <w:rsid w:val="000455D7"/>
    <w:rsid w:val="00045856"/>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D8"/>
    <w:rsid w:val="00051761"/>
    <w:rsid w:val="0005198F"/>
    <w:rsid w:val="00051EA4"/>
    <w:rsid w:val="0005213B"/>
    <w:rsid w:val="0005233A"/>
    <w:rsid w:val="00052508"/>
    <w:rsid w:val="0005252C"/>
    <w:rsid w:val="0005257A"/>
    <w:rsid w:val="00052862"/>
    <w:rsid w:val="0005297A"/>
    <w:rsid w:val="00052AD2"/>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47"/>
    <w:rsid w:val="00065879"/>
    <w:rsid w:val="00065AEC"/>
    <w:rsid w:val="00065B81"/>
    <w:rsid w:val="00066248"/>
    <w:rsid w:val="000663C5"/>
    <w:rsid w:val="00066F44"/>
    <w:rsid w:val="00067057"/>
    <w:rsid w:val="00067104"/>
    <w:rsid w:val="000674E6"/>
    <w:rsid w:val="00067784"/>
    <w:rsid w:val="0006792F"/>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465"/>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548"/>
    <w:rsid w:val="00080866"/>
    <w:rsid w:val="00080BE8"/>
    <w:rsid w:val="00081031"/>
    <w:rsid w:val="00081A2B"/>
    <w:rsid w:val="00081AB4"/>
    <w:rsid w:val="00081DB0"/>
    <w:rsid w:val="00081FD1"/>
    <w:rsid w:val="00082194"/>
    <w:rsid w:val="00082434"/>
    <w:rsid w:val="0008277E"/>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65"/>
    <w:rsid w:val="0008451B"/>
    <w:rsid w:val="0008451D"/>
    <w:rsid w:val="000847B2"/>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03"/>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A1D"/>
    <w:rsid w:val="000A0D70"/>
    <w:rsid w:val="000A0DE3"/>
    <w:rsid w:val="000A115F"/>
    <w:rsid w:val="000A1259"/>
    <w:rsid w:val="000A13B9"/>
    <w:rsid w:val="000A1438"/>
    <w:rsid w:val="000A15E3"/>
    <w:rsid w:val="000A17EB"/>
    <w:rsid w:val="000A1959"/>
    <w:rsid w:val="000A1C8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4F9"/>
    <w:rsid w:val="000A4592"/>
    <w:rsid w:val="000A4716"/>
    <w:rsid w:val="000A4729"/>
    <w:rsid w:val="000A4998"/>
    <w:rsid w:val="000A4B25"/>
    <w:rsid w:val="000A4F88"/>
    <w:rsid w:val="000A5109"/>
    <w:rsid w:val="000A530F"/>
    <w:rsid w:val="000A53A2"/>
    <w:rsid w:val="000A5462"/>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836"/>
    <w:rsid w:val="000C2922"/>
    <w:rsid w:val="000C2AB9"/>
    <w:rsid w:val="000C2F13"/>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30D1"/>
    <w:rsid w:val="000D312C"/>
    <w:rsid w:val="000D34D0"/>
    <w:rsid w:val="000D3D7A"/>
    <w:rsid w:val="000D41FE"/>
    <w:rsid w:val="000D48B1"/>
    <w:rsid w:val="000D4DB7"/>
    <w:rsid w:val="000D4F01"/>
    <w:rsid w:val="000D4F1C"/>
    <w:rsid w:val="000D540C"/>
    <w:rsid w:val="000D56C8"/>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E7D70"/>
    <w:rsid w:val="000F0077"/>
    <w:rsid w:val="000F0539"/>
    <w:rsid w:val="000F06DF"/>
    <w:rsid w:val="000F0798"/>
    <w:rsid w:val="000F0814"/>
    <w:rsid w:val="000F0868"/>
    <w:rsid w:val="000F099A"/>
    <w:rsid w:val="000F0B95"/>
    <w:rsid w:val="000F0DC1"/>
    <w:rsid w:val="000F1056"/>
    <w:rsid w:val="000F1266"/>
    <w:rsid w:val="000F1513"/>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917"/>
    <w:rsid w:val="00110C2A"/>
    <w:rsid w:val="00110C48"/>
    <w:rsid w:val="00110F45"/>
    <w:rsid w:val="001112A6"/>
    <w:rsid w:val="00111731"/>
    <w:rsid w:val="00111790"/>
    <w:rsid w:val="001119BA"/>
    <w:rsid w:val="00111C9E"/>
    <w:rsid w:val="00111E37"/>
    <w:rsid w:val="0011207A"/>
    <w:rsid w:val="001120F3"/>
    <w:rsid w:val="0011239D"/>
    <w:rsid w:val="00112836"/>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2BD"/>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29B"/>
    <w:rsid w:val="001259EE"/>
    <w:rsid w:val="00125BE0"/>
    <w:rsid w:val="00125C53"/>
    <w:rsid w:val="00125C86"/>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294"/>
    <w:rsid w:val="00130362"/>
    <w:rsid w:val="0013038E"/>
    <w:rsid w:val="001304E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3007"/>
    <w:rsid w:val="00133306"/>
    <w:rsid w:val="00133671"/>
    <w:rsid w:val="001338BB"/>
    <w:rsid w:val="00133C62"/>
    <w:rsid w:val="00133E1F"/>
    <w:rsid w:val="00133FAF"/>
    <w:rsid w:val="00133FFF"/>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1F12"/>
    <w:rsid w:val="001424E2"/>
    <w:rsid w:val="00142693"/>
    <w:rsid w:val="0014288C"/>
    <w:rsid w:val="00142E20"/>
    <w:rsid w:val="001433A5"/>
    <w:rsid w:val="001435A6"/>
    <w:rsid w:val="00143738"/>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BBF"/>
    <w:rsid w:val="00161EA0"/>
    <w:rsid w:val="00161FC2"/>
    <w:rsid w:val="00162794"/>
    <w:rsid w:val="001628D5"/>
    <w:rsid w:val="00162AD4"/>
    <w:rsid w:val="00162E38"/>
    <w:rsid w:val="00162F05"/>
    <w:rsid w:val="00163462"/>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2FF"/>
    <w:rsid w:val="0016639F"/>
    <w:rsid w:val="001667C3"/>
    <w:rsid w:val="001668F3"/>
    <w:rsid w:val="00166949"/>
    <w:rsid w:val="00166CFA"/>
    <w:rsid w:val="00166DD3"/>
    <w:rsid w:val="00166E1F"/>
    <w:rsid w:val="00166ED0"/>
    <w:rsid w:val="00166EED"/>
    <w:rsid w:val="00167566"/>
    <w:rsid w:val="00167750"/>
    <w:rsid w:val="00167964"/>
    <w:rsid w:val="00167ABC"/>
    <w:rsid w:val="00167D04"/>
    <w:rsid w:val="00167F5C"/>
    <w:rsid w:val="0017000E"/>
    <w:rsid w:val="001703B1"/>
    <w:rsid w:val="00170580"/>
    <w:rsid w:val="001705B8"/>
    <w:rsid w:val="00170CCB"/>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F17"/>
    <w:rsid w:val="00182FAF"/>
    <w:rsid w:val="001830A8"/>
    <w:rsid w:val="001831C3"/>
    <w:rsid w:val="001832CC"/>
    <w:rsid w:val="00183414"/>
    <w:rsid w:val="0018356C"/>
    <w:rsid w:val="00183714"/>
    <w:rsid w:val="00183819"/>
    <w:rsid w:val="001839E1"/>
    <w:rsid w:val="00183A33"/>
    <w:rsid w:val="00183E02"/>
    <w:rsid w:val="00183FBD"/>
    <w:rsid w:val="0018400B"/>
    <w:rsid w:val="00184098"/>
    <w:rsid w:val="00184260"/>
    <w:rsid w:val="00184701"/>
    <w:rsid w:val="001848E6"/>
    <w:rsid w:val="00184D04"/>
    <w:rsid w:val="00184D06"/>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267"/>
    <w:rsid w:val="001907DD"/>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56E"/>
    <w:rsid w:val="001A0605"/>
    <w:rsid w:val="001A0D54"/>
    <w:rsid w:val="001A0F94"/>
    <w:rsid w:val="001A0FCF"/>
    <w:rsid w:val="001A10A9"/>
    <w:rsid w:val="001A1170"/>
    <w:rsid w:val="001A126D"/>
    <w:rsid w:val="001A1708"/>
    <w:rsid w:val="001A1B0E"/>
    <w:rsid w:val="001A1E5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453"/>
    <w:rsid w:val="001B0548"/>
    <w:rsid w:val="001B08CC"/>
    <w:rsid w:val="001B0ABE"/>
    <w:rsid w:val="001B0BBF"/>
    <w:rsid w:val="001B0BDB"/>
    <w:rsid w:val="001B0CC1"/>
    <w:rsid w:val="001B0E46"/>
    <w:rsid w:val="001B142D"/>
    <w:rsid w:val="001B194D"/>
    <w:rsid w:val="001B199B"/>
    <w:rsid w:val="001B1B14"/>
    <w:rsid w:val="001B1E24"/>
    <w:rsid w:val="001B218D"/>
    <w:rsid w:val="001B22F6"/>
    <w:rsid w:val="001B23B7"/>
    <w:rsid w:val="001B2841"/>
    <w:rsid w:val="001B2998"/>
    <w:rsid w:val="001B2A51"/>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4A9"/>
    <w:rsid w:val="001B7779"/>
    <w:rsid w:val="001B7A9D"/>
    <w:rsid w:val="001B7B39"/>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7EC"/>
    <w:rsid w:val="001C5941"/>
    <w:rsid w:val="001C59F3"/>
    <w:rsid w:val="001C5C9C"/>
    <w:rsid w:val="001C5CF2"/>
    <w:rsid w:val="001C5D34"/>
    <w:rsid w:val="001C5FD1"/>
    <w:rsid w:val="001C631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28C"/>
    <w:rsid w:val="001D7419"/>
    <w:rsid w:val="001D74A5"/>
    <w:rsid w:val="001D7996"/>
    <w:rsid w:val="001D7EEE"/>
    <w:rsid w:val="001E01E3"/>
    <w:rsid w:val="001E03AA"/>
    <w:rsid w:val="001E07CF"/>
    <w:rsid w:val="001E13BF"/>
    <w:rsid w:val="001E1461"/>
    <w:rsid w:val="001E1602"/>
    <w:rsid w:val="001E167D"/>
    <w:rsid w:val="001E1CB5"/>
    <w:rsid w:val="001E1EE9"/>
    <w:rsid w:val="001E2751"/>
    <w:rsid w:val="001E2CE4"/>
    <w:rsid w:val="001E2DB3"/>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A04"/>
    <w:rsid w:val="001F6D04"/>
    <w:rsid w:val="001F7129"/>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0D7"/>
    <w:rsid w:val="00203328"/>
    <w:rsid w:val="00203386"/>
    <w:rsid w:val="002033C5"/>
    <w:rsid w:val="0020346F"/>
    <w:rsid w:val="0020348D"/>
    <w:rsid w:val="002034F2"/>
    <w:rsid w:val="002035D8"/>
    <w:rsid w:val="0020380C"/>
    <w:rsid w:val="002038A9"/>
    <w:rsid w:val="00203D19"/>
    <w:rsid w:val="00203E12"/>
    <w:rsid w:val="00204014"/>
    <w:rsid w:val="0020483C"/>
    <w:rsid w:val="002049F9"/>
    <w:rsid w:val="00204A79"/>
    <w:rsid w:val="00204C7E"/>
    <w:rsid w:val="00204DE3"/>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627"/>
    <w:rsid w:val="002169BA"/>
    <w:rsid w:val="00216A7E"/>
    <w:rsid w:val="00216FF3"/>
    <w:rsid w:val="00217161"/>
    <w:rsid w:val="002172E1"/>
    <w:rsid w:val="00217569"/>
    <w:rsid w:val="002175C0"/>
    <w:rsid w:val="0021785C"/>
    <w:rsid w:val="00217D7C"/>
    <w:rsid w:val="002207D1"/>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BF5"/>
    <w:rsid w:val="00232FAA"/>
    <w:rsid w:val="00233065"/>
    <w:rsid w:val="00233124"/>
    <w:rsid w:val="0023353F"/>
    <w:rsid w:val="0023355E"/>
    <w:rsid w:val="00233596"/>
    <w:rsid w:val="002336CC"/>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58C"/>
    <w:rsid w:val="00246707"/>
    <w:rsid w:val="00246767"/>
    <w:rsid w:val="00246E6D"/>
    <w:rsid w:val="00247024"/>
    <w:rsid w:val="00247069"/>
    <w:rsid w:val="0024767F"/>
    <w:rsid w:val="002479E5"/>
    <w:rsid w:val="00250093"/>
    <w:rsid w:val="002502F9"/>
    <w:rsid w:val="002509AE"/>
    <w:rsid w:val="002509CE"/>
    <w:rsid w:val="0025130B"/>
    <w:rsid w:val="00251528"/>
    <w:rsid w:val="002515D6"/>
    <w:rsid w:val="002516EF"/>
    <w:rsid w:val="00251793"/>
    <w:rsid w:val="002517E5"/>
    <w:rsid w:val="002519C1"/>
    <w:rsid w:val="00251DD4"/>
    <w:rsid w:val="00251F52"/>
    <w:rsid w:val="0025221B"/>
    <w:rsid w:val="002522AA"/>
    <w:rsid w:val="002527E1"/>
    <w:rsid w:val="00252A28"/>
    <w:rsid w:val="00252C7B"/>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5242"/>
    <w:rsid w:val="002555BF"/>
    <w:rsid w:val="00255692"/>
    <w:rsid w:val="00255AAE"/>
    <w:rsid w:val="00255CFD"/>
    <w:rsid w:val="00255E1E"/>
    <w:rsid w:val="00255F48"/>
    <w:rsid w:val="00255FA9"/>
    <w:rsid w:val="00256367"/>
    <w:rsid w:val="00256525"/>
    <w:rsid w:val="00256D95"/>
    <w:rsid w:val="00257127"/>
    <w:rsid w:val="002571D8"/>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A2"/>
    <w:rsid w:val="002626C3"/>
    <w:rsid w:val="00262897"/>
    <w:rsid w:val="0026289C"/>
    <w:rsid w:val="00262E39"/>
    <w:rsid w:val="00262E50"/>
    <w:rsid w:val="00262F39"/>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50A8"/>
    <w:rsid w:val="00265400"/>
    <w:rsid w:val="002654A6"/>
    <w:rsid w:val="002654FC"/>
    <w:rsid w:val="0026552D"/>
    <w:rsid w:val="00265724"/>
    <w:rsid w:val="002659C8"/>
    <w:rsid w:val="00265C17"/>
    <w:rsid w:val="00265CCF"/>
    <w:rsid w:val="00265D45"/>
    <w:rsid w:val="0026609B"/>
    <w:rsid w:val="002661AF"/>
    <w:rsid w:val="0026627F"/>
    <w:rsid w:val="002662D8"/>
    <w:rsid w:val="00266801"/>
    <w:rsid w:val="002669A2"/>
    <w:rsid w:val="00266D30"/>
    <w:rsid w:val="00267540"/>
    <w:rsid w:val="002675F1"/>
    <w:rsid w:val="00267685"/>
    <w:rsid w:val="00267989"/>
    <w:rsid w:val="00267B36"/>
    <w:rsid w:val="00267C2E"/>
    <w:rsid w:val="00267DA4"/>
    <w:rsid w:val="00267EFF"/>
    <w:rsid w:val="0027062B"/>
    <w:rsid w:val="00270637"/>
    <w:rsid w:val="002709A1"/>
    <w:rsid w:val="00270A73"/>
    <w:rsid w:val="00270AA8"/>
    <w:rsid w:val="002711F0"/>
    <w:rsid w:val="002712FB"/>
    <w:rsid w:val="002715AF"/>
    <w:rsid w:val="0027166D"/>
    <w:rsid w:val="00271C1D"/>
    <w:rsid w:val="00271C46"/>
    <w:rsid w:val="0027271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3B1"/>
    <w:rsid w:val="002755B1"/>
    <w:rsid w:val="00276032"/>
    <w:rsid w:val="002762DE"/>
    <w:rsid w:val="00276500"/>
    <w:rsid w:val="00276637"/>
    <w:rsid w:val="00276E36"/>
    <w:rsid w:val="00276E4A"/>
    <w:rsid w:val="00277584"/>
    <w:rsid w:val="00277884"/>
    <w:rsid w:val="00277A38"/>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AD1"/>
    <w:rsid w:val="00284B15"/>
    <w:rsid w:val="00284DE6"/>
    <w:rsid w:val="00285596"/>
    <w:rsid w:val="00285BF0"/>
    <w:rsid w:val="00286148"/>
    <w:rsid w:val="0028627B"/>
    <w:rsid w:val="00286597"/>
    <w:rsid w:val="0028667B"/>
    <w:rsid w:val="00286833"/>
    <w:rsid w:val="0028688E"/>
    <w:rsid w:val="002869F7"/>
    <w:rsid w:val="00286ECB"/>
    <w:rsid w:val="00286FB3"/>
    <w:rsid w:val="00287186"/>
    <w:rsid w:val="002878EB"/>
    <w:rsid w:val="00287BCB"/>
    <w:rsid w:val="00287F7C"/>
    <w:rsid w:val="00287F91"/>
    <w:rsid w:val="00287F9F"/>
    <w:rsid w:val="00290070"/>
    <w:rsid w:val="00290416"/>
    <w:rsid w:val="002905B1"/>
    <w:rsid w:val="002908E6"/>
    <w:rsid w:val="002909B5"/>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C0"/>
    <w:rsid w:val="002A0CC5"/>
    <w:rsid w:val="002A0DDC"/>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59A"/>
    <w:rsid w:val="002A55A4"/>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B3C"/>
    <w:rsid w:val="002B3CF0"/>
    <w:rsid w:val="002B4223"/>
    <w:rsid w:val="002B456F"/>
    <w:rsid w:val="002B46DA"/>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D76"/>
    <w:rsid w:val="002C4E83"/>
    <w:rsid w:val="002C4EE9"/>
    <w:rsid w:val="002C4FAB"/>
    <w:rsid w:val="002C505C"/>
    <w:rsid w:val="002C52A3"/>
    <w:rsid w:val="002C5564"/>
    <w:rsid w:val="002C5840"/>
    <w:rsid w:val="002C599F"/>
    <w:rsid w:val="002C5D9B"/>
    <w:rsid w:val="002C6665"/>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483"/>
    <w:rsid w:val="002D14D2"/>
    <w:rsid w:val="002D1936"/>
    <w:rsid w:val="002D1996"/>
    <w:rsid w:val="002D1E38"/>
    <w:rsid w:val="002D1E5A"/>
    <w:rsid w:val="002D26F8"/>
    <w:rsid w:val="002D2BC4"/>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502E"/>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5A4"/>
    <w:rsid w:val="002E3726"/>
    <w:rsid w:val="002E377C"/>
    <w:rsid w:val="002E3A2E"/>
    <w:rsid w:val="002E3A9C"/>
    <w:rsid w:val="002E3BC1"/>
    <w:rsid w:val="002E3C90"/>
    <w:rsid w:val="002E3E6F"/>
    <w:rsid w:val="002E42D0"/>
    <w:rsid w:val="002E4316"/>
    <w:rsid w:val="002E4375"/>
    <w:rsid w:val="002E45B3"/>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057"/>
    <w:rsid w:val="002F13B6"/>
    <w:rsid w:val="002F148C"/>
    <w:rsid w:val="002F158F"/>
    <w:rsid w:val="002F16A5"/>
    <w:rsid w:val="002F1AB9"/>
    <w:rsid w:val="002F1CCF"/>
    <w:rsid w:val="002F1F71"/>
    <w:rsid w:val="002F235A"/>
    <w:rsid w:val="002F23AF"/>
    <w:rsid w:val="002F243E"/>
    <w:rsid w:val="002F24F9"/>
    <w:rsid w:val="002F262D"/>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6E1F"/>
    <w:rsid w:val="002F709B"/>
    <w:rsid w:val="002F70C1"/>
    <w:rsid w:val="002F70CD"/>
    <w:rsid w:val="002F7106"/>
    <w:rsid w:val="002F7812"/>
    <w:rsid w:val="003001B0"/>
    <w:rsid w:val="003001FA"/>
    <w:rsid w:val="00300CBA"/>
    <w:rsid w:val="00300DBC"/>
    <w:rsid w:val="00300F73"/>
    <w:rsid w:val="003010FF"/>
    <w:rsid w:val="0030130C"/>
    <w:rsid w:val="00301B83"/>
    <w:rsid w:val="00301C94"/>
    <w:rsid w:val="00301DA0"/>
    <w:rsid w:val="00301ED1"/>
    <w:rsid w:val="00301F19"/>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DD9"/>
    <w:rsid w:val="00304368"/>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AA4"/>
    <w:rsid w:val="00307AD8"/>
    <w:rsid w:val="00307C8F"/>
    <w:rsid w:val="00307F22"/>
    <w:rsid w:val="00310056"/>
    <w:rsid w:val="0031011F"/>
    <w:rsid w:val="00310124"/>
    <w:rsid w:val="003103A3"/>
    <w:rsid w:val="003109CE"/>
    <w:rsid w:val="00310C66"/>
    <w:rsid w:val="00310CDC"/>
    <w:rsid w:val="00310CF0"/>
    <w:rsid w:val="003116B5"/>
    <w:rsid w:val="00311987"/>
    <w:rsid w:val="00311FD6"/>
    <w:rsid w:val="00312A6F"/>
    <w:rsid w:val="00312E72"/>
    <w:rsid w:val="00313216"/>
    <w:rsid w:val="003135E6"/>
    <w:rsid w:val="00313672"/>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116"/>
    <w:rsid w:val="00320300"/>
    <w:rsid w:val="0032041B"/>
    <w:rsid w:val="003209A5"/>
    <w:rsid w:val="003210D3"/>
    <w:rsid w:val="0032137E"/>
    <w:rsid w:val="003213E7"/>
    <w:rsid w:val="00321549"/>
    <w:rsid w:val="00321718"/>
    <w:rsid w:val="0032191F"/>
    <w:rsid w:val="00321FED"/>
    <w:rsid w:val="003222C0"/>
    <w:rsid w:val="0032246B"/>
    <w:rsid w:val="003228AA"/>
    <w:rsid w:val="00322C1C"/>
    <w:rsid w:val="00322CB9"/>
    <w:rsid w:val="00322ECA"/>
    <w:rsid w:val="00322F6B"/>
    <w:rsid w:val="0032326A"/>
    <w:rsid w:val="00323299"/>
    <w:rsid w:val="00323669"/>
    <w:rsid w:val="00323757"/>
    <w:rsid w:val="0032381A"/>
    <w:rsid w:val="003239F6"/>
    <w:rsid w:val="00323E40"/>
    <w:rsid w:val="00324755"/>
    <w:rsid w:val="00324827"/>
    <w:rsid w:val="003248AE"/>
    <w:rsid w:val="00324A45"/>
    <w:rsid w:val="00324A8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6BD"/>
    <w:rsid w:val="00344EC0"/>
    <w:rsid w:val="00344FA9"/>
    <w:rsid w:val="003450D2"/>
    <w:rsid w:val="003453CC"/>
    <w:rsid w:val="0034546F"/>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95"/>
    <w:rsid w:val="00352292"/>
    <w:rsid w:val="003524E8"/>
    <w:rsid w:val="00352517"/>
    <w:rsid w:val="00352553"/>
    <w:rsid w:val="00352A5D"/>
    <w:rsid w:val="00352CEF"/>
    <w:rsid w:val="00352F05"/>
    <w:rsid w:val="00353234"/>
    <w:rsid w:val="003533F1"/>
    <w:rsid w:val="00353624"/>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6A6"/>
    <w:rsid w:val="003606BA"/>
    <w:rsid w:val="003608B6"/>
    <w:rsid w:val="003608E2"/>
    <w:rsid w:val="003609A5"/>
    <w:rsid w:val="00360BF4"/>
    <w:rsid w:val="00360FCD"/>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540"/>
    <w:rsid w:val="00365587"/>
    <w:rsid w:val="00365B5B"/>
    <w:rsid w:val="00365EA5"/>
    <w:rsid w:val="003661E2"/>
    <w:rsid w:val="00366904"/>
    <w:rsid w:val="00366A49"/>
    <w:rsid w:val="00366EAA"/>
    <w:rsid w:val="00366F1E"/>
    <w:rsid w:val="00366FC1"/>
    <w:rsid w:val="00367503"/>
    <w:rsid w:val="00367518"/>
    <w:rsid w:val="00367A5D"/>
    <w:rsid w:val="00367A6D"/>
    <w:rsid w:val="00367B73"/>
    <w:rsid w:val="00367CE1"/>
    <w:rsid w:val="00367CE2"/>
    <w:rsid w:val="003700EC"/>
    <w:rsid w:val="0037022E"/>
    <w:rsid w:val="003703A8"/>
    <w:rsid w:val="0037056D"/>
    <w:rsid w:val="00370816"/>
    <w:rsid w:val="003709A1"/>
    <w:rsid w:val="00370A34"/>
    <w:rsid w:val="00370F6F"/>
    <w:rsid w:val="003713E2"/>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409B"/>
    <w:rsid w:val="00384908"/>
    <w:rsid w:val="00384A23"/>
    <w:rsid w:val="00384D12"/>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8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5D"/>
    <w:rsid w:val="00394A65"/>
    <w:rsid w:val="00394C28"/>
    <w:rsid w:val="00394E48"/>
    <w:rsid w:val="00395059"/>
    <w:rsid w:val="003956E8"/>
    <w:rsid w:val="003957C0"/>
    <w:rsid w:val="003958F7"/>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268"/>
    <w:rsid w:val="003A063C"/>
    <w:rsid w:val="003A067C"/>
    <w:rsid w:val="003A0965"/>
    <w:rsid w:val="003A0B50"/>
    <w:rsid w:val="003A0CB2"/>
    <w:rsid w:val="003A0E1F"/>
    <w:rsid w:val="003A0E9B"/>
    <w:rsid w:val="003A118E"/>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A71"/>
    <w:rsid w:val="003B4C43"/>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CA"/>
    <w:rsid w:val="003C6DC5"/>
    <w:rsid w:val="003C6EF5"/>
    <w:rsid w:val="003C6F07"/>
    <w:rsid w:val="003C6F1D"/>
    <w:rsid w:val="003C7118"/>
    <w:rsid w:val="003C717C"/>
    <w:rsid w:val="003C7868"/>
    <w:rsid w:val="003C79F1"/>
    <w:rsid w:val="003C7C19"/>
    <w:rsid w:val="003C7CD4"/>
    <w:rsid w:val="003C7D5C"/>
    <w:rsid w:val="003D09B5"/>
    <w:rsid w:val="003D0AE2"/>
    <w:rsid w:val="003D0FDC"/>
    <w:rsid w:val="003D1059"/>
    <w:rsid w:val="003D12CB"/>
    <w:rsid w:val="003D1427"/>
    <w:rsid w:val="003D16A2"/>
    <w:rsid w:val="003D1983"/>
    <w:rsid w:val="003D1A12"/>
    <w:rsid w:val="003D1D52"/>
    <w:rsid w:val="003D1DA1"/>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CC"/>
    <w:rsid w:val="003E0328"/>
    <w:rsid w:val="003E0735"/>
    <w:rsid w:val="003E0CCF"/>
    <w:rsid w:val="003E0CEB"/>
    <w:rsid w:val="003E0FD2"/>
    <w:rsid w:val="003E10B3"/>
    <w:rsid w:val="003E111F"/>
    <w:rsid w:val="003E112E"/>
    <w:rsid w:val="003E15C2"/>
    <w:rsid w:val="003E1882"/>
    <w:rsid w:val="003E18D8"/>
    <w:rsid w:val="003E2039"/>
    <w:rsid w:val="003E20F9"/>
    <w:rsid w:val="003E212F"/>
    <w:rsid w:val="003E2792"/>
    <w:rsid w:val="003E27D7"/>
    <w:rsid w:val="003E2ACD"/>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806"/>
    <w:rsid w:val="00400818"/>
    <w:rsid w:val="00400C06"/>
    <w:rsid w:val="00400E5A"/>
    <w:rsid w:val="00401092"/>
    <w:rsid w:val="004011F1"/>
    <w:rsid w:val="004014E5"/>
    <w:rsid w:val="00401559"/>
    <w:rsid w:val="00401610"/>
    <w:rsid w:val="00401775"/>
    <w:rsid w:val="004018F3"/>
    <w:rsid w:val="00401A9A"/>
    <w:rsid w:val="00401BA3"/>
    <w:rsid w:val="00401C74"/>
    <w:rsid w:val="00401DFE"/>
    <w:rsid w:val="00402367"/>
    <w:rsid w:val="004027F1"/>
    <w:rsid w:val="00402873"/>
    <w:rsid w:val="00402DC7"/>
    <w:rsid w:val="00402E6C"/>
    <w:rsid w:val="00402EEE"/>
    <w:rsid w:val="00402F4E"/>
    <w:rsid w:val="00403A0F"/>
    <w:rsid w:val="00403AB2"/>
    <w:rsid w:val="00403BC1"/>
    <w:rsid w:val="00403C48"/>
    <w:rsid w:val="00403F59"/>
    <w:rsid w:val="0040420A"/>
    <w:rsid w:val="00404224"/>
    <w:rsid w:val="0040445D"/>
    <w:rsid w:val="0040455F"/>
    <w:rsid w:val="00404D6E"/>
    <w:rsid w:val="00404DF1"/>
    <w:rsid w:val="00404E53"/>
    <w:rsid w:val="00404F24"/>
    <w:rsid w:val="004054A9"/>
    <w:rsid w:val="0040564E"/>
    <w:rsid w:val="004056A1"/>
    <w:rsid w:val="00405873"/>
    <w:rsid w:val="00405B55"/>
    <w:rsid w:val="00405E7D"/>
    <w:rsid w:val="004062D7"/>
    <w:rsid w:val="004063AE"/>
    <w:rsid w:val="00406604"/>
    <w:rsid w:val="004068BC"/>
    <w:rsid w:val="004069B0"/>
    <w:rsid w:val="00406AD7"/>
    <w:rsid w:val="00406CA4"/>
    <w:rsid w:val="004075F8"/>
    <w:rsid w:val="004075FC"/>
    <w:rsid w:val="00407655"/>
    <w:rsid w:val="004076D8"/>
    <w:rsid w:val="004076DE"/>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1F54"/>
    <w:rsid w:val="00422401"/>
    <w:rsid w:val="004225AA"/>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7156"/>
    <w:rsid w:val="00427177"/>
    <w:rsid w:val="00427D6D"/>
    <w:rsid w:val="00427DBF"/>
    <w:rsid w:val="00427F57"/>
    <w:rsid w:val="004303C7"/>
    <w:rsid w:val="00430844"/>
    <w:rsid w:val="004308B9"/>
    <w:rsid w:val="00430C2C"/>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42F"/>
    <w:rsid w:val="004464A5"/>
    <w:rsid w:val="004465E7"/>
    <w:rsid w:val="00446613"/>
    <w:rsid w:val="0044681D"/>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58F"/>
    <w:rsid w:val="00451CBB"/>
    <w:rsid w:val="00451E96"/>
    <w:rsid w:val="0045211E"/>
    <w:rsid w:val="0045227F"/>
    <w:rsid w:val="004533B3"/>
    <w:rsid w:val="004533BC"/>
    <w:rsid w:val="0045342B"/>
    <w:rsid w:val="00453630"/>
    <w:rsid w:val="00453710"/>
    <w:rsid w:val="00453E23"/>
    <w:rsid w:val="004540E0"/>
    <w:rsid w:val="0045411F"/>
    <w:rsid w:val="0045414A"/>
    <w:rsid w:val="004541B9"/>
    <w:rsid w:val="0045457B"/>
    <w:rsid w:val="00454AD2"/>
    <w:rsid w:val="00454C5E"/>
    <w:rsid w:val="00454C9B"/>
    <w:rsid w:val="0045524F"/>
    <w:rsid w:val="004553C1"/>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CF5"/>
    <w:rsid w:val="00470D5F"/>
    <w:rsid w:val="00470F8D"/>
    <w:rsid w:val="00471554"/>
    <w:rsid w:val="004717AB"/>
    <w:rsid w:val="00471B83"/>
    <w:rsid w:val="00471C3F"/>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F2"/>
    <w:rsid w:val="0047678F"/>
    <w:rsid w:val="00476B4F"/>
    <w:rsid w:val="00476B6D"/>
    <w:rsid w:val="00476C74"/>
    <w:rsid w:val="00476DCA"/>
    <w:rsid w:val="00477238"/>
    <w:rsid w:val="00477B7F"/>
    <w:rsid w:val="00477DDD"/>
    <w:rsid w:val="00480283"/>
    <w:rsid w:val="004802B7"/>
    <w:rsid w:val="00480A75"/>
    <w:rsid w:val="00480B14"/>
    <w:rsid w:val="00480C32"/>
    <w:rsid w:val="00480C95"/>
    <w:rsid w:val="00480E23"/>
    <w:rsid w:val="00480FAC"/>
    <w:rsid w:val="0048125F"/>
    <w:rsid w:val="004814AD"/>
    <w:rsid w:val="004815DE"/>
    <w:rsid w:val="004816C3"/>
    <w:rsid w:val="004819C2"/>
    <w:rsid w:val="00481A77"/>
    <w:rsid w:val="00481B0C"/>
    <w:rsid w:val="00481E3B"/>
    <w:rsid w:val="00481F3C"/>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72DD"/>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4331"/>
    <w:rsid w:val="004943FF"/>
    <w:rsid w:val="00494C1E"/>
    <w:rsid w:val="00494E4C"/>
    <w:rsid w:val="00494FCE"/>
    <w:rsid w:val="00495022"/>
    <w:rsid w:val="00495377"/>
    <w:rsid w:val="004954CA"/>
    <w:rsid w:val="00495614"/>
    <w:rsid w:val="00495D1A"/>
    <w:rsid w:val="00495F58"/>
    <w:rsid w:val="0049600B"/>
    <w:rsid w:val="004962D7"/>
    <w:rsid w:val="00496869"/>
    <w:rsid w:val="00496D80"/>
    <w:rsid w:val="00496E8E"/>
    <w:rsid w:val="00496F80"/>
    <w:rsid w:val="004970C7"/>
    <w:rsid w:val="004973FE"/>
    <w:rsid w:val="004974B2"/>
    <w:rsid w:val="00497681"/>
    <w:rsid w:val="00497842"/>
    <w:rsid w:val="004978D4"/>
    <w:rsid w:val="00497940"/>
    <w:rsid w:val="00497DF2"/>
    <w:rsid w:val="00497E4C"/>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7E5"/>
    <w:rsid w:val="004A28B8"/>
    <w:rsid w:val="004A2A8B"/>
    <w:rsid w:val="004A2B99"/>
    <w:rsid w:val="004A2CD9"/>
    <w:rsid w:val="004A2CDE"/>
    <w:rsid w:val="004A2D6E"/>
    <w:rsid w:val="004A2EE7"/>
    <w:rsid w:val="004A3011"/>
    <w:rsid w:val="004A3632"/>
    <w:rsid w:val="004A3768"/>
    <w:rsid w:val="004A3855"/>
    <w:rsid w:val="004A38E3"/>
    <w:rsid w:val="004A3975"/>
    <w:rsid w:val="004A3CE7"/>
    <w:rsid w:val="004A3F00"/>
    <w:rsid w:val="004A3F47"/>
    <w:rsid w:val="004A43CF"/>
    <w:rsid w:val="004A450B"/>
    <w:rsid w:val="004A4965"/>
    <w:rsid w:val="004A4975"/>
    <w:rsid w:val="004A4A67"/>
    <w:rsid w:val="004A4A94"/>
    <w:rsid w:val="004A4E5A"/>
    <w:rsid w:val="004A5064"/>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AB7"/>
    <w:rsid w:val="004B20E0"/>
    <w:rsid w:val="004B20EA"/>
    <w:rsid w:val="004B212F"/>
    <w:rsid w:val="004B22BB"/>
    <w:rsid w:val="004B2347"/>
    <w:rsid w:val="004B2438"/>
    <w:rsid w:val="004B2473"/>
    <w:rsid w:val="004B2706"/>
    <w:rsid w:val="004B2D78"/>
    <w:rsid w:val="004B2F8A"/>
    <w:rsid w:val="004B3090"/>
    <w:rsid w:val="004B32A5"/>
    <w:rsid w:val="004B3349"/>
    <w:rsid w:val="004B36AF"/>
    <w:rsid w:val="004B3823"/>
    <w:rsid w:val="004B3A5A"/>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C9"/>
    <w:rsid w:val="004B68DC"/>
    <w:rsid w:val="004B69EC"/>
    <w:rsid w:val="004B6AD2"/>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AB1"/>
    <w:rsid w:val="004C4AF3"/>
    <w:rsid w:val="004C4EB7"/>
    <w:rsid w:val="004C50DD"/>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60E"/>
    <w:rsid w:val="004D36AF"/>
    <w:rsid w:val="004D377A"/>
    <w:rsid w:val="004D399E"/>
    <w:rsid w:val="004D3AC0"/>
    <w:rsid w:val="004D3E13"/>
    <w:rsid w:val="004D3E81"/>
    <w:rsid w:val="004D4747"/>
    <w:rsid w:val="004D4865"/>
    <w:rsid w:val="004D4999"/>
    <w:rsid w:val="004D4A2F"/>
    <w:rsid w:val="004D4B92"/>
    <w:rsid w:val="004D4E10"/>
    <w:rsid w:val="004D4FEC"/>
    <w:rsid w:val="004D51B8"/>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E3"/>
    <w:rsid w:val="004E2060"/>
    <w:rsid w:val="004E20C6"/>
    <w:rsid w:val="004E2305"/>
    <w:rsid w:val="004E23F8"/>
    <w:rsid w:val="004E2551"/>
    <w:rsid w:val="004E257F"/>
    <w:rsid w:val="004E2704"/>
    <w:rsid w:val="004E2AAC"/>
    <w:rsid w:val="004E2CC1"/>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1FE"/>
    <w:rsid w:val="004E5425"/>
    <w:rsid w:val="004E57E3"/>
    <w:rsid w:val="004E59E6"/>
    <w:rsid w:val="004E5D8A"/>
    <w:rsid w:val="004E5DB6"/>
    <w:rsid w:val="004E601B"/>
    <w:rsid w:val="004E6036"/>
    <w:rsid w:val="004E6207"/>
    <w:rsid w:val="004E6223"/>
    <w:rsid w:val="004E6466"/>
    <w:rsid w:val="004E64D7"/>
    <w:rsid w:val="004E675F"/>
    <w:rsid w:val="004E6827"/>
    <w:rsid w:val="004E69B1"/>
    <w:rsid w:val="004E6AC1"/>
    <w:rsid w:val="004E6EF0"/>
    <w:rsid w:val="004E700E"/>
    <w:rsid w:val="004E71CE"/>
    <w:rsid w:val="004E71FD"/>
    <w:rsid w:val="004E7225"/>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DD8"/>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577"/>
    <w:rsid w:val="004F6687"/>
    <w:rsid w:val="004F6BA0"/>
    <w:rsid w:val="004F74EE"/>
    <w:rsid w:val="004F7528"/>
    <w:rsid w:val="004F7757"/>
    <w:rsid w:val="004F7828"/>
    <w:rsid w:val="00500094"/>
    <w:rsid w:val="005002A3"/>
    <w:rsid w:val="00500660"/>
    <w:rsid w:val="00500778"/>
    <w:rsid w:val="00500989"/>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E98"/>
    <w:rsid w:val="00505133"/>
    <w:rsid w:val="005052AB"/>
    <w:rsid w:val="0050581D"/>
    <w:rsid w:val="00505968"/>
    <w:rsid w:val="005059A9"/>
    <w:rsid w:val="00505CD4"/>
    <w:rsid w:val="00505E80"/>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9E7"/>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4AA"/>
    <w:rsid w:val="0053364A"/>
    <w:rsid w:val="0053394D"/>
    <w:rsid w:val="00533E6A"/>
    <w:rsid w:val="0053403F"/>
    <w:rsid w:val="005344F9"/>
    <w:rsid w:val="005345BE"/>
    <w:rsid w:val="005348D2"/>
    <w:rsid w:val="00534A8E"/>
    <w:rsid w:val="00534FDD"/>
    <w:rsid w:val="005350A5"/>
    <w:rsid w:val="0053522F"/>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C54"/>
    <w:rsid w:val="0055318F"/>
    <w:rsid w:val="00553448"/>
    <w:rsid w:val="005536A9"/>
    <w:rsid w:val="00553846"/>
    <w:rsid w:val="005539A4"/>
    <w:rsid w:val="00553B71"/>
    <w:rsid w:val="005540A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BB0"/>
    <w:rsid w:val="00557C9F"/>
    <w:rsid w:val="0056035B"/>
    <w:rsid w:val="005603CD"/>
    <w:rsid w:val="0056062D"/>
    <w:rsid w:val="005607BF"/>
    <w:rsid w:val="00560B16"/>
    <w:rsid w:val="00560CBB"/>
    <w:rsid w:val="0056140E"/>
    <w:rsid w:val="00561411"/>
    <w:rsid w:val="0056173A"/>
    <w:rsid w:val="0056183E"/>
    <w:rsid w:val="00561A55"/>
    <w:rsid w:val="00561AF7"/>
    <w:rsid w:val="00561DF2"/>
    <w:rsid w:val="00561E32"/>
    <w:rsid w:val="005621B7"/>
    <w:rsid w:val="00562925"/>
    <w:rsid w:val="00562A3B"/>
    <w:rsid w:val="00562C36"/>
    <w:rsid w:val="00562E16"/>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5B6"/>
    <w:rsid w:val="00565748"/>
    <w:rsid w:val="005659FE"/>
    <w:rsid w:val="00565CF5"/>
    <w:rsid w:val="00565E99"/>
    <w:rsid w:val="00565F21"/>
    <w:rsid w:val="005660B8"/>
    <w:rsid w:val="005662FC"/>
    <w:rsid w:val="00566587"/>
    <w:rsid w:val="00566CE3"/>
    <w:rsid w:val="00566EB1"/>
    <w:rsid w:val="00567112"/>
    <w:rsid w:val="005671CE"/>
    <w:rsid w:val="005672A3"/>
    <w:rsid w:val="005674D3"/>
    <w:rsid w:val="00567631"/>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5F8"/>
    <w:rsid w:val="00572745"/>
    <w:rsid w:val="00572C56"/>
    <w:rsid w:val="00572E1C"/>
    <w:rsid w:val="00572FBD"/>
    <w:rsid w:val="0057315C"/>
    <w:rsid w:val="0057325B"/>
    <w:rsid w:val="00573417"/>
    <w:rsid w:val="005734EF"/>
    <w:rsid w:val="0057363C"/>
    <w:rsid w:val="00573976"/>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8D9"/>
    <w:rsid w:val="00581942"/>
    <w:rsid w:val="00581A99"/>
    <w:rsid w:val="00581BC6"/>
    <w:rsid w:val="00581CB0"/>
    <w:rsid w:val="00582162"/>
    <w:rsid w:val="00582601"/>
    <w:rsid w:val="00582A3B"/>
    <w:rsid w:val="00582F8D"/>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899"/>
    <w:rsid w:val="00592C43"/>
    <w:rsid w:val="00592CE9"/>
    <w:rsid w:val="00592DFC"/>
    <w:rsid w:val="005932D3"/>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E93"/>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AE"/>
    <w:rsid w:val="005A0113"/>
    <w:rsid w:val="005A0320"/>
    <w:rsid w:val="005A0620"/>
    <w:rsid w:val="005A063D"/>
    <w:rsid w:val="005A0658"/>
    <w:rsid w:val="005A0709"/>
    <w:rsid w:val="005A0764"/>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C0D"/>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318"/>
    <w:rsid w:val="005C158A"/>
    <w:rsid w:val="005C1DBD"/>
    <w:rsid w:val="005C2CAE"/>
    <w:rsid w:val="005C2CB3"/>
    <w:rsid w:val="005C2FA1"/>
    <w:rsid w:val="005C2FF6"/>
    <w:rsid w:val="005C3316"/>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1ED"/>
    <w:rsid w:val="005C5504"/>
    <w:rsid w:val="005C5674"/>
    <w:rsid w:val="005C5675"/>
    <w:rsid w:val="005C56EC"/>
    <w:rsid w:val="005C5707"/>
    <w:rsid w:val="005C5CD2"/>
    <w:rsid w:val="005C5F4D"/>
    <w:rsid w:val="005C6265"/>
    <w:rsid w:val="005C62BB"/>
    <w:rsid w:val="005C6468"/>
    <w:rsid w:val="005C64ED"/>
    <w:rsid w:val="005C67BE"/>
    <w:rsid w:val="005C6BC1"/>
    <w:rsid w:val="005C6DC6"/>
    <w:rsid w:val="005C6E20"/>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4AC4"/>
    <w:rsid w:val="005D531D"/>
    <w:rsid w:val="005D5CF4"/>
    <w:rsid w:val="005D5F01"/>
    <w:rsid w:val="005D5F12"/>
    <w:rsid w:val="005D68B6"/>
    <w:rsid w:val="005D6A3B"/>
    <w:rsid w:val="005D6AAB"/>
    <w:rsid w:val="005D70E5"/>
    <w:rsid w:val="005D7181"/>
    <w:rsid w:val="005D74A0"/>
    <w:rsid w:val="005D7677"/>
    <w:rsid w:val="005D770B"/>
    <w:rsid w:val="005D78BD"/>
    <w:rsid w:val="005D7942"/>
    <w:rsid w:val="005D7CF1"/>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05"/>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1E50"/>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648"/>
    <w:rsid w:val="00614652"/>
    <w:rsid w:val="006146DB"/>
    <w:rsid w:val="006146EB"/>
    <w:rsid w:val="006147C4"/>
    <w:rsid w:val="006148C6"/>
    <w:rsid w:val="006149A3"/>
    <w:rsid w:val="00614AB5"/>
    <w:rsid w:val="00614AC6"/>
    <w:rsid w:val="00614DC9"/>
    <w:rsid w:val="00614F86"/>
    <w:rsid w:val="00615104"/>
    <w:rsid w:val="006151D3"/>
    <w:rsid w:val="00615220"/>
    <w:rsid w:val="00615605"/>
    <w:rsid w:val="00615788"/>
    <w:rsid w:val="0061583F"/>
    <w:rsid w:val="00615B6F"/>
    <w:rsid w:val="00615E9E"/>
    <w:rsid w:val="00616469"/>
    <w:rsid w:val="006164F9"/>
    <w:rsid w:val="006165A5"/>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5FFE"/>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3C"/>
    <w:rsid w:val="006369EC"/>
    <w:rsid w:val="00636BBA"/>
    <w:rsid w:val="00636BE0"/>
    <w:rsid w:val="006378C4"/>
    <w:rsid w:val="00637CA8"/>
    <w:rsid w:val="00637DA8"/>
    <w:rsid w:val="00637F37"/>
    <w:rsid w:val="006400C1"/>
    <w:rsid w:val="00640143"/>
    <w:rsid w:val="0064084C"/>
    <w:rsid w:val="006408BA"/>
    <w:rsid w:val="00640B7B"/>
    <w:rsid w:val="006411D8"/>
    <w:rsid w:val="0064145E"/>
    <w:rsid w:val="006416C1"/>
    <w:rsid w:val="006423A2"/>
    <w:rsid w:val="00642AA9"/>
    <w:rsid w:val="00642BF4"/>
    <w:rsid w:val="00642CE6"/>
    <w:rsid w:val="00642D07"/>
    <w:rsid w:val="00642E4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B09"/>
    <w:rsid w:val="00644EC7"/>
    <w:rsid w:val="00645199"/>
    <w:rsid w:val="006453DF"/>
    <w:rsid w:val="00645511"/>
    <w:rsid w:val="00645815"/>
    <w:rsid w:val="00645B6B"/>
    <w:rsid w:val="00645BF8"/>
    <w:rsid w:val="00645C39"/>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C41"/>
    <w:rsid w:val="006535B9"/>
    <w:rsid w:val="006537E7"/>
    <w:rsid w:val="00653D21"/>
    <w:rsid w:val="00653EE8"/>
    <w:rsid w:val="00653FB4"/>
    <w:rsid w:val="00654184"/>
    <w:rsid w:val="0065474D"/>
    <w:rsid w:val="006547DD"/>
    <w:rsid w:val="00654802"/>
    <w:rsid w:val="006548A0"/>
    <w:rsid w:val="00654A8E"/>
    <w:rsid w:val="00654CA7"/>
    <w:rsid w:val="00654DB1"/>
    <w:rsid w:val="00655155"/>
    <w:rsid w:val="006557C9"/>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91"/>
    <w:rsid w:val="006743C2"/>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B4C"/>
    <w:rsid w:val="00682D48"/>
    <w:rsid w:val="00682EB5"/>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BD9"/>
    <w:rsid w:val="00684DE5"/>
    <w:rsid w:val="00684ED7"/>
    <w:rsid w:val="0068517E"/>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DB"/>
    <w:rsid w:val="006916A5"/>
    <w:rsid w:val="006917CD"/>
    <w:rsid w:val="00691DA7"/>
    <w:rsid w:val="00691E53"/>
    <w:rsid w:val="00691F96"/>
    <w:rsid w:val="006921FC"/>
    <w:rsid w:val="00692202"/>
    <w:rsid w:val="0069237D"/>
    <w:rsid w:val="00692533"/>
    <w:rsid w:val="0069297D"/>
    <w:rsid w:val="00692F28"/>
    <w:rsid w:val="0069303C"/>
    <w:rsid w:val="006930CB"/>
    <w:rsid w:val="00693159"/>
    <w:rsid w:val="0069316A"/>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A17"/>
    <w:rsid w:val="006A0A75"/>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F7E"/>
    <w:rsid w:val="006B2FE6"/>
    <w:rsid w:val="006B33A4"/>
    <w:rsid w:val="006B34D8"/>
    <w:rsid w:val="006B388F"/>
    <w:rsid w:val="006B3A8C"/>
    <w:rsid w:val="006B3C8F"/>
    <w:rsid w:val="006B3EE6"/>
    <w:rsid w:val="006B401C"/>
    <w:rsid w:val="006B42EA"/>
    <w:rsid w:val="006B4428"/>
    <w:rsid w:val="006B44D8"/>
    <w:rsid w:val="006B4559"/>
    <w:rsid w:val="006B46C3"/>
    <w:rsid w:val="006B4743"/>
    <w:rsid w:val="006B48F1"/>
    <w:rsid w:val="006B4A62"/>
    <w:rsid w:val="006B5011"/>
    <w:rsid w:val="006B536D"/>
    <w:rsid w:val="006B55B7"/>
    <w:rsid w:val="006B560E"/>
    <w:rsid w:val="006B5DCF"/>
    <w:rsid w:val="006B5ED4"/>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1E4E"/>
    <w:rsid w:val="006D2313"/>
    <w:rsid w:val="006D24F6"/>
    <w:rsid w:val="006D280C"/>
    <w:rsid w:val="006D2995"/>
    <w:rsid w:val="006D2A63"/>
    <w:rsid w:val="006D2B24"/>
    <w:rsid w:val="006D2C77"/>
    <w:rsid w:val="006D2ECE"/>
    <w:rsid w:val="006D2F08"/>
    <w:rsid w:val="006D375F"/>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830"/>
    <w:rsid w:val="006E29DA"/>
    <w:rsid w:val="006E2ADD"/>
    <w:rsid w:val="006E2DB3"/>
    <w:rsid w:val="006E2FFB"/>
    <w:rsid w:val="006E31CD"/>
    <w:rsid w:val="006E334E"/>
    <w:rsid w:val="006E3496"/>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45F"/>
    <w:rsid w:val="006E54C2"/>
    <w:rsid w:val="006E58AA"/>
    <w:rsid w:val="006E5B87"/>
    <w:rsid w:val="006E5BAE"/>
    <w:rsid w:val="006E5F5A"/>
    <w:rsid w:val="006E63CC"/>
    <w:rsid w:val="006E64E8"/>
    <w:rsid w:val="006E6751"/>
    <w:rsid w:val="006E6C43"/>
    <w:rsid w:val="006E6DD4"/>
    <w:rsid w:val="006E76BE"/>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71"/>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31F"/>
    <w:rsid w:val="007074DA"/>
    <w:rsid w:val="0070760C"/>
    <w:rsid w:val="00707A27"/>
    <w:rsid w:val="00707D47"/>
    <w:rsid w:val="00707E4B"/>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7E7"/>
    <w:rsid w:val="00720883"/>
    <w:rsid w:val="00720A57"/>
    <w:rsid w:val="00720C80"/>
    <w:rsid w:val="00720F8F"/>
    <w:rsid w:val="00720FF0"/>
    <w:rsid w:val="0072125A"/>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356"/>
    <w:rsid w:val="007256FC"/>
    <w:rsid w:val="00725A4C"/>
    <w:rsid w:val="00725A5E"/>
    <w:rsid w:val="00725B13"/>
    <w:rsid w:val="00725C61"/>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5"/>
    <w:rsid w:val="00740A7B"/>
    <w:rsid w:val="00740C04"/>
    <w:rsid w:val="007411A6"/>
    <w:rsid w:val="00741642"/>
    <w:rsid w:val="0074177E"/>
    <w:rsid w:val="00741AF8"/>
    <w:rsid w:val="00741B7D"/>
    <w:rsid w:val="00741F94"/>
    <w:rsid w:val="00742478"/>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5C9"/>
    <w:rsid w:val="007476BE"/>
    <w:rsid w:val="00747CFC"/>
    <w:rsid w:val="00747ED9"/>
    <w:rsid w:val="00747F91"/>
    <w:rsid w:val="007500EB"/>
    <w:rsid w:val="00750115"/>
    <w:rsid w:val="007501BF"/>
    <w:rsid w:val="007502F0"/>
    <w:rsid w:val="00750349"/>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62B"/>
    <w:rsid w:val="00760AF5"/>
    <w:rsid w:val="00760B3D"/>
    <w:rsid w:val="00760D29"/>
    <w:rsid w:val="00760DAD"/>
    <w:rsid w:val="00761109"/>
    <w:rsid w:val="007611A3"/>
    <w:rsid w:val="0076124D"/>
    <w:rsid w:val="00761CBF"/>
    <w:rsid w:val="00762022"/>
    <w:rsid w:val="0076221C"/>
    <w:rsid w:val="00762364"/>
    <w:rsid w:val="007626EE"/>
    <w:rsid w:val="00762764"/>
    <w:rsid w:val="00762EA9"/>
    <w:rsid w:val="00762F67"/>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13"/>
    <w:rsid w:val="00782894"/>
    <w:rsid w:val="00782DE7"/>
    <w:rsid w:val="00782E15"/>
    <w:rsid w:val="00782FF3"/>
    <w:rsid w:val="007830DB"/>
    <w:rsid w:val="0078318C"/>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3AC"/>
    <w:rsid w:val="0079048D"/>
    <w:rsid w:val="0079062F"/>
    <w:rsid w:val="00790B83"/>
    <w:rsid w:val="007911ED"/>
    <w:rsid w:val="00791279"/>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56AF"/>
    <w:rsid w:val="00795B3B"/>
    <w:rsid w:val="00795D52"/>
    <w:rsid w:val="007960D3"/>
    <w:rsid w:val="00796332"/>
    <w:rsid w:val="0079634E"/>
    <w:rsid w:val="0079696B"/>
    <w:rsid w:val="007978F1"/>
    <w:rsid w:val="007979EE"/>
    <w:rsid w:val="00797CC7"/>
    <w:rsid w:val="00797D2F"/>
    <w:rsid w:val="007A00DA"/>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95C"/>
    <w:rsid w:val="007A71A3"/>
    <w:rsid w:val="007A74CA"/>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52C2"/>
    <w:rsid w:val="007B541B"/>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9BF"/>
    <w:rsid w:val="007D1A8D"/>
    <w:rsid w:val="007D1BEC"/>
    <w:rsid w:val="007D2452"/>
    <w:rsid w:val="007D26EC"/>
    <w:rsid w:val="007D2781"/>
    <w:rsid w:val="007D28CA"/>
    <w:rsid w:val="007D298E"/>
    <w:rsid w:val="007D2A09"/>
    <w:rsid w:val="007D2C12"/>
    <w:rsid w:val="007D2EBB"/>
    <w:rsid w:val="007D3653"/>
    <w:rsid w:val="007D37C8"/>
    <w:rsid w:val="007D3985"/>
    <w:rsid w:val="007D39C1"/>
    <w:rsid w:val="007D3E66"/>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2A"/>
    <w:rsid w:val="007E0CEF"/>
    <w:rsid w:val="007E0EAF"/>
    <w:rsid w:val="007E12B0"/>
    <w:rsid w:val="007E1532"/>
    <w:rsid w:val="007E1616"/>
    <w:rsid w:val="007E1855"/>
    <w:rsid w:val="007E18B7"/>
    <w:rsid w:val="007E1ACD"/>
    <w:rsid w:val="007E1DF0"/>
    <w:rsid w:val="007E1E6B"/>
    <w:rsid w:val="007E23BC"/>
    <w:rsid w:val="007E2456"/>
    <w:rsid w:val="007E24AB"/>
    <w:rsid w:val="007E2F93"/>
    <w:rsid w:val="007E33A2"/>
    <w:rsid w:val="007E3504"/>
    <w:rsid w:val="007E3579"/>
    <w:rsid w:val="007E3625"/>
    <w:rsid w:val="007E38A4"/>
    <w:rsid w:val="007E3922"/>
    <w:rsid w:val="007E3A16"/>
    <w:rsid w:val="007E3D9E"/>
    <w:rsid w:val="007E3E19"/>
    <w:rsid w:val="007E3FAE"/>
    <w:rsid w:val="007E4559"/>
    <w:rsid w:val="007E4886"/>
    <w:rsid w:val="007E4A73"/>
    <w:rsid w:val="007E4C7C"/>
    <w:rsid w:val="007E4FC9"/>
    <w:rsid w:val="007E5277"/>
    <w:rsid w:val="007E5312"/>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6077"/>
    <w:rsid w:val="007F615C"/>
    <w:rsid w:val="007F632F"/>
    <w:rsid w:val="007F633D"/>
    <w:rsid w:val="007F6466"/>
    <w:rsid w:val="007F67B8"/>
    <w:rsid w:val="007F6DC4"/>
    <w:rsid w:val="007F6ED0"/>
    <w:rsid w:val="007F6F7D"/>
    <w:rsid w:val="007F701B"/>
    <w:rsid w:val="007F705F"/>
    <w:rsid w:val="007F794A"/>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AA4"/>
    <w:rsid w:val="00806BE0"/>
    <w:rsid w:val="00806CC1"/>
    <w:rsid w:val="00807021"/>
    <w:rsid w:val="00807089"/>
    <w:rsid w:val="008072D1"/>
    <w:rsid w:val="0080786E"/>
    <w:rsid w:val="00807A7C"/>
    <w:rsid w:val="00807B7B"/>
    <w:rsid w:val="00807CC8"/>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A5F"/>
    <w:rsid w:val="00813B5D"/>
    <w:rsid w:val="00813D01"/>
    <w:rsid w:val="00813D44"/>
    <w:rsid w:val="00813FC8"/>
    <w:rsid w:val="008140DF"/>
    <w:rsid w:val="0081453C"/>
    <w:rsid w:val="00814B59"/>
    <w:rsid w:val="00814C36"/>
    <w:rsid w:val="00814EE9"/>
    <w:rsid w:val="00815461"/>
    <w:rsid w:val="008157B0"/>
    <w:rsid w:val="008157C9"/>
    <w:rsid w:val="00815A80"/>
    <w:rsid w:val="00815C2F"/>
    <w:rsid w:val="00815CCF"/>
    <w:rsid w:val="00815DA3"/>
    <w:rsid w:val="0081609B"/>
    <w:rsid w:val="008160CC"/>
    <w:rsid w:val="00816120"/>
    <w:rsid w:val="00816217"/>
    <w:rsid w:val="00816477"/>
    <w:rsid w:val="00816500"/>
    <w:rsid w:val="00816591"/>
    <w:rsid w:val="00816882"/>
    <w:rsid w:val="008169C1"/>
    <w:rsid w:val="00816A55"/>
    <w:rsid w:val="00816A6F"/>
    <w:rsid w:val="00816D53"/>
    <w:rsid w:val="00816F37"/>
    <w:rsid w:val="008171D9"/>
    <w:rsid w:val="008176C4"/>
    <w:rsid w:val="00817876"/>
    <w:rsid w:val="00817986"/>
    <w:rsid w:val="00817D3B"/>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D78"/>
    <w:rsid w:val="00825E87"/>
    <w:rsid w:val="00825EC7"/>
    <w:rsid w:val="00825FE8"/>
    <w:rsid w:val="0082622D"/>
    <w:rsid w:val="008264F3"/>
    <w:rsid w:val="008266AF"/>
    <w:rsid w:val="0082683A"/>
    <w:rsid w:val="00826ED0"/>
    <w:rsid w:val="00826F14"/>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277"/>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B8"/>
    <w:rsid w:val="008372FA"/>
    <w:rsid w:val="008373D5"/>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79"/>
    <w:rsid w:val="00862A4A"/>
    <w:rsid w:val="00862C4A"/>
    <w:rsid w:val="00862E5B"/>
    <w:rsid w:val="00862EFB"/>
    <w:rsid w:val="00862F81"/>
    <w:rsid w:val="008633C3"/>
    <w:rsid w:val="008636F7"/>
    <w:rsid w:val="00863D34"/>
    <w:rsid w:val="00863D85"/>
    <w:rsid w:val="00863E4C"/>
    <w:rsid w:val="00864987"/>
    <w:rsid w:val="0086498D"/>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86D"/>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950"/>
    <w:rsid w:val="00877981"/>
    <w:rsid w:val="00877BF9"/>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70"/>
    <w:rsid w:val="00896DBC"/>
    <w:rsid w:val="00896F0D"/>
    <w:rsid w:val="00896F81"/>
    <w:rsid w:val="00896FE6"/>
    <w:rsid w:val="00897911"/>
    <w:rsid w:val="0089795E"/>
    <w:rsid w:val="008979F5"/>
    <w:rsid w:val="00897B20"/>
    <w:rsid w:val="00897DF5"/>
    <w:rsid w:val="00897E06"/>
    <w:rsid w:val="00897E4C"/>
    <w:rsid w:val="008A0097"/>
    <w:rsid w:val="008A00C2"/>
    <w:rsid w:val="008A01CB"/>
    <w:rsid w:val="008A045F"/>
    <w:rsid w:val="008A082D"/>
    <w:rsid w:val="008A08F6"/>
    <w:rsid w:val="008A0DF5"/>
    <w:rsid w:val="008A10F0"/>
    <w:rsid w:val="008A1305"/>
    <w:rsid w:val="008A138B"/>
    <w:rsid w:val="008A152C"/>
    <w:rsid w:val="008A1FB5"/>
    <w:rsid w:val="008A20FD"/>
    <w:rsid w:val="008A298B"/>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C7D"/>
    <w:rsid w:val="008A5E56"/>
    <w:rsid w:val="008A6171"/>
    <w:rsid w:val="008A6302"/>
    <w:rsid w:val="008A6438"/>
    <w:rsid w:val="008A6B63"/>
    <w:rsid w:val="008A6BA0"/>
    <w:rsid w:val="008A6C6A"/>
    <w:rsid w:val="008A6F4A"/>
    <w:rsid w:val="008A70F1"/>
    <w:rsid w:val="008A71BB"/>
    <w:rsid w:val="008A725B"/>
    <w:rsid w:val="008A73BD"/>
    <w:rsid w:val="008A7544"/>
    <w:rsid w:val="008A78D8"/>
    <w:rsid w:val="008A7A4D"/>
    <w:rsid w:val="008A7AF2"/>
    <w:rsid w:val="008A7B40"/>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8C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C0106"/>
    <w:rsid w:val="008C01CD"/>
    <w:rsid w:val="008C01DB"/>
    <w:rsid w:val="008C0336"/>
    <w:rsid w:val="008C05B6"/>
    <w:rsid w:val="008C0670"/>
    <w:rsid w:val="008C06BD"/>
    <w:rsid w:val="008C073C"/>
    <w:rsid w:val="008C0A7C"/>
    <w:rsid w:val="008C0C0D"/>
    <w:rsid w:val="008C0DD8"/>
    <w:rsid w:val="008C1130"/>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A0E"/>
    <w:rsid w:val="008D1A8E"/>
    <w:rsid w:val="008D1F44"/>
    <w:rsid w:val="008D2052"/>
    <w:rsid w:val="008D210F"/>
    <w:rsid w:val="008D220A"/>
    <w:rsid w:val="008D246C"/>
    <w:rsid w:val="008D2803"/>
    <w:rsid w:val="008D2944"/>
    <w:rsid w:val="008D2BCA"/>
    <w:rsid w:val="008D2C71"/>
    <w:rsid w:val="008D30E4"/>
    <w:rsid w:val="008D3104"/>
    <w:rsid w:val="008D323B"/>
    <w:rsid w:val="008D364D"/>
    <w:rsid w:val="008D3A33"/>
    <w:rsid w:val="008D3DD6"/>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E4B"/>
    <w:rsid w:val="00900159"/>
    <w:rsid w:val="009001C6"/>
    <w:rsid w:val="00900243"/>
    <w:rsid w:val="009003E8"/>
    <w:rsid w:val="0090057D"/>
    <w:rsid w:val="00900773"/>
    <w:rsid w:val="00900801"/>
    <w:rsid w:val="00900A0B"/>
    <w:rsid w:val="00900B0A"/>
    <w:rsid w:val="00900E06"/>
    <w:rsid w:val="00900EBC"/>
    <w:rsid w:val="009011EA"/>
    <w:rsid w:val="00901B32"/>
    <w:rsid w:val="00901CC4"/>
    <w:rsid w:val="00902124"/>
    <w:rsid w:val="0090215D"/>
    <w:rsid w:val="00902173"/>
    <w:rsid w:val="0090235F"/>
    <w:rsid w:val="00902454"/>
    <w:rsid w:val="0090275C"/>
    <w:rsid w:val="0090292C"/>
    <w:rsid w:val="00902961"/>
    <w:rsid w:val="00902B7A"/>
    <w:rsid w:val="00902C95"/>
    <w:rsid w:val="00902FA9"/>
    <w:rsid w:val="00903137"/>
    <w:rsid w:val="0090317C"/>
    <w:rsid w:val="00903199"/>
    <w:rsid w:val="00903201"/>
    <w:rsid w:val="00903477"/>
    <w:rsid w:val="009036EE"/>
    <w:rsid w:val="00903782"/>
    <w:rsid w:val="00903B03"/>
    <w:rsid w:val="00903E34"/>
    <w:rsid w:val="009042B3"/>
    <w:rsid w:val="0090491D"/>
    <w:rsid w:val="00904A56"/>
    <w:rsid w:val="00904F0E"/>
    <w:rsid w:val="00905083"/>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4F5"/>
    <w:rsid w:val="0091271C"/>
    <w:rsid w:val="00912728"/>
    <w:rsid w:val="009127BC"/>
    <w:rsid w:val="009127DE"/>
    <w:rsid w:val="009127EC"/>
    <w:rsid w:val="009127FA"/>
    <w:rsid w:val="00912854"/>
    <w:rsid w:val="009128E9"/>
    <w:rsid w:val="00912A45"/>
    <w:rsid w:val="00912B67"/>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305"/>
    <w:rsid w:val="009177A9"/>
    <w:rsid w:val="009177EA"/>
    <w:rsid w:val="00917BAA"/>
    <w:rsid w:val="0092011F"/>
    <w:rsid w:val="0092029E"/>
    <w:rsid w:val="0092046F"/>
    <w:rsid w:val="0092070A"/>
    <w:rsid w:val="00920B1A"/>
    <w:rsid w:val="0092104A"/>
    <w:rsid w:val="0092115F"/>
    <w:rsid w:val="009211CA"/>
    <w:rsid w:val="0092124F"/>
    <w:rsid w:val="00921343"/>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ADA"/>
    <w:rsid w:val="00924BAB"/>
    <w:rsid w:val="00924E38"/>
    <w:rsid w:val="009251A9"/>
    <w:rsid w:val="009251CC"/>
    <w:rsid w:val="00925431"/>
    <w:rsid w:val="00925596"/>
    <w:rsid w:val="00925622"/>
    <w:rsid w:val="00925B96"/>
    <w:rsid w:val="00925EC2"/>
    <w:rsid w:val="00925EC5"/>
    <w:rsid w:val="009261C0"/>
    <w:rsid w:val="00926295"/>
    <w:rsid w:val="00926529"/>
    <w:rsid w:val="009267F4"/>
    <w:rsid w:val="00926A30"/>
    <w:rsid w:val="0092766D"/>
    <w:rsid w:val="0092775D"/>
    <w:rsid w:val="00927D4C"/>
    <w:rsid w:val="00927E5E"/>
    <w:rsid w:val="00927EF5"/>
    <w:rsid w:val="00930132"/>
    <w:rsid w:val="009301AD"/>
    <w:rsid w:val="009302F8"/>
    <w:rsid w:val="00930356"/>
    <w:rsid w:val="00930532"/>
    <w:rsid w:val="009309C0"/>
    <w:rsid w:val="00930E0D"/>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D00"/>
    <w:rsid w:val="009405BD"/>
    <w:rsid w:val="00940A00"/>
    <w:rsid w:val="00940B26"/>
    <w:rsid w:val="00940B65"/>
    <w:rsid w:val="00940DB7"/>
    <w:rsid w:val="00941093"/>
    <w:rsid w:val="0094148B"/>
    <w:rsid w:val="00941727"/>
    <w:rsid w:val="00941B64"/>
    <w:rsid w:val="00941CF0"/>
    <w:rsid w:val="00942021"/>
    <w:rsid w:val="0094219B"/>
    <w:rsid w:val="009424C3"/>
    <w:rsid w:val="0094267B"/>
    <w:rsid w:val="009432FD"/>
    <w:rsid w:val="00943D11"/>
    <w:rsid w:val="00943F98"/>
    <w:rsid w:val="0094402D"/>
    <w:rsid w:val="00944357"/>
    <w:rsid w:val="00944A29"/>
    <w:rsid w:val="00944ABD"/>
    <w:rsid w:val="00944B8E"/>
    <w:rsid w:val="00944C0D"/>
    <w:rsid w:val="00944ECD"/>
    <w:rsid w:val="00945195"/>
    <w:rsid w:val="00945471"/>
    <w:rsid w:val="0094566C"/>
    <w:rsid w:val="00945736"/>
    <w:rsid w:val="009459F7"/>
    <w:rsid w:val="00945B91"/>
    <w:rsid w:val="00945EBC"/>
    <w:rsid w:val="00945FB8"/>
    <w:rsid w:val="00946105"/>
    <w:rsid w:val="00946109"/>
    <w:rsid w:val="0094629D"/>
    <w:rsid w:val="0094634A"/>
    <w:rsid w:val="009464BF"/>
    <w:rsid w:val="00946505"/>
    <w:rsid w:val="00946744"/>
    <w:rsid w:val="0094676C"/>
    <w:rsid w:val="009467D1"/>
    <w:rsid w:val="00946897"/>
    <w:rsid w:val="00946B5F"/>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885"/>
    <w:rsid w:val="00953ADB"/>
    <w:rsid w:val="00953B1F"/>
    <w:rsid w:val="009540E2"/>
    <w:rsid w:val="009545C9"/>
    <w:rsid w:val="00954695"/>
    <w:rsid w:val="00954A4F"/>
    <w:rsid w:val="00954B66"/>
    <w:rsid w:val="00954BAE"/>
    <w:rsid w:val="00954DC0"/>
    <w:rsid w:val="00954EFE"/>
    <w:rsid w:val="0095523A"/>
    <w:rsid w:val="00955392"/>
    <w:rsid w:val="009556F6"/>
    <w:rsid w:val="00955D34"/>
    <w:rsid w:val="00955D6E"/>
    <w:rsid w:val="0095644A"/>
    <w:rsid w:val="009565F9"/>
    <w:rsid w:val="0095664F"/>
    <w:rsid w:val="009568FC"/>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F0F"/>
    <w:rsid w:val="009661E1"/>
    <w:rsid w:val="009661E8"/>
    <w:rsid w:val="009663B9"/>
    <w:rsid w:val="009663BF"/>
    <w:rsid w:val="00966A20"/>
    <w:rsid w:val="00966C68"/>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1C6"/>
    <w:rsid w:val="00972538"/>
    <w:rsid w:val="009725C4"/>
    <w:rsid w:val="0097280B"/>
    <w:rsid w:val="0097281D"/>
    <w:rsid w:val="00972852"/>
    <w:rsid w:val="009728E9"/>
    <w:rsid w:val="009728FD"/>
    <w:rsid w:val="00972B76"/>
    <w:rsid w:val="00972C72"/>
    <w:rsid w:val="00972D3A"/>
    <w:rsid w:val="00972DCF"/>
    <w:rsid w:val="0097320C"/>
    <w:rsid w:val="0097326E"/>
    <w:rsid w:val="00973747"/>
    <w:rsid w:val="0097388C"/>
    <w:rsid w:val="00973951"/>
    <w:rsid w:val="00973E53"/>
    <w:rsid w:val="00973F09"/>
    <w:rsid w:val="00974110"/>
    <w:rsid w:val="0097439D"/>
    <w:rsid w:val="009746D6"/>
    <w:rsid w:val="009747B7"/>
    <w:rsid w:val="00974AB0"/>
    <w:rsid w:val="009750F0"/>
    <w:rsid w:val="009753C2"/>
    <w:rsid w:val="00975CD1"/>
    <w:rsid w:val="009760E0"/>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43C"/>
    <w:rsid w:val="00980592"/>
    <w:rsid w:val="00980A79"/>
    <w:rsid w:val="00980C11"/>
    <w:rsid w:val="00980DBF"/>
    <w:rsid w:val="00980E2F"/>
    <w:rsid w:val="009813E1"/>
    <w:rsid w:val="00981C58"/>
    <w:rsid w:val="00981D27"/>
    <w:rsid w:val="00981E59"/>
    <w:rsid w:val="0098262B"/>
    <w:rsid w:val="0098265E"/>
    <w:rsid w:val="00982A75"/>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E87"/>
    <w:rsid w:val="00987F60"/>
    <w:rsid w:val="00990089"/>
    <w:rsid w:val="00990281"/>
    <w:rsid w:val="0099072B"/>
    <w:rsid w:val="009909AE"/>
    <w:rsid w:val="00990B75"/>
    <w:rsid w:val="00991B9D"/>
    <w:rsid w:val="00991BF3"/>
    <w:rsid w:val="00991E18"/>
    <w:rsid w:val="00991F99"/>
    <w:rsid w:val="00991FE2"/>
    <w:rsid w:val="00992214"/>
    <w:rsid w:val="00992382"/>
    <w:rsid w:val="0099249E"/>
    <w:rsid w:val="00992574"/>
    <w:rsid w:val="00992F01"/>
    <w:rsid w:val="00993045"/>
    <w:rsid w:val="009930AF"/>
    <w:rsid w:val="0099331B"/>
    <w:rsid w:val="00993761"/>
    <w:rsid w:val="009939BE"/>
    <w:rsid w:val="00993DC0"/>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F4B"/>
    <w:rsid w:val="009A2FBF"/>
    <w:rsid w:val="009A3039"/>
    <w:rsid w:val="009A30EA"/>
    <w:rsid w:val="009A34CF"/>
    <w:rsid w:val="009A36D6"/>
    <w:rsid w:val="009A372F"/>
    <w:rsid w:val="009A37C7"/>
    <w:rsid w:val="009A3849"/>
    <w:rsid w:val="009A3A0C"/>
    <w:rsid w:val="009A3A88"/>
    <w:rsid w:val="009A3ACE"/>
    <w:rsid w:val="009A421C"/>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5"/>
    <w:rsid w:val="009A7A55"/>
    <w:rsid w:val="009A7AB9"/>
    <w:rsid w:val="009A7CBA"/>
    <w:rsid w:val="009A7D91"/>
    <w:rsid w:val="009B01F0"/>
    <w:rsid w:val="009B0273"/>
    <w:rsid w:val="009B075C"/>
    <w:rsid w:val="009B07C0"/>
    <w:rsid w:val="009B080F"/>
    <w:rsid w:val="009B081E"/>
    <w:rsid w:val="009B1023"/>
    <w:rsid w:val="009B1161"/>
    <w:rsid w:val="009B16C8"/>
    <w:rsid w:val="009B17CC"/>
    <w:rsid w:val="009B17E1"/>
    <w:rsid w:val="009B18FD"/>
    <w:rsid w:val="009B1FD9"/>
    <w:rsid w:val="009B2117"/>
    <w:rsid w:val="009B259B"/>
    <w:rsid w:val="009B25CE"/>
    <w:rsid w:val="009B2781"/>
    <w:rsid w:val="009B2865"/>
    <w:rsid w:val="009B370B"/>
    <w:rsid w:val="009B3768"/>
    <w:rsid w:val="009B3B3B"/>
    <w:rsid w:val="009B3E38"/>
    <w:rsid w:val="009B3F11"/>
    <w:rsid w:val="009B42CD"/>
    <w:rsid w:val="009B435D"/>
    <w:rsid w:val="009B4795"/>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F5F"/>
    <w:rsid w:val="009C2426"/>
    <w:rsid w:val="009C2626"/>
    <w:rsid w:val="009C268F"/>
    <w:rsid w:val="009C26CF"/>
    <w:rsid w:val="009C26FE"/>
    <w:rsid w:val="009C27D5"/>
    <w:rsid w:val="009C28B6"/>
    <w:rsid w:val="009C31A9"/>
    <w:rsid w:val="009C3270"/>
    <w:rsid w:val="009C352E"/>
    <w:rsid w:val="009C3BDB"/>
    <w:rsid w:val="009C4284"/>
    <w:rsid w:val="009C45B2"/>
    <w:rsid w:val="009C45D6"/>
    <w:rsid w:val="009C460F"/>
    <w:rsid w:val="009C490A"/>
    <w:rsid w:val="009C49ED"/>
    <w:rsid w:val="009C4B90"/>
    <w:rsid w:val="009C4D48"/>
    <w:rsid w:val="009C4E5B"/>
    <w:rsid w:val="009C59A9"/>
    <w:rsid w:val="009C5A1D"/>
    <w:rsid w:val="009C5D5A"/>
    <w:rsid w:val="009C5E2D"/>
    <w:rsid w:val="009C5FC2"/>
    <w:rsid w:val="009C611D"/>
    <w:rsid w:val="009C665A"/>
    <w:rsid w:val="009C6D22"/>
    <w:rsid w:val="009C6E66"/>
    <w:rsid w:val="009C6FFB"/>
    <w:rsid w:val="009C704D"/>
    <w:rsid w:val="009C72F5"/>
    <w:rsid w:val="009C7307"/>
    <w:rsid w:val="009C7AE4"/>
    <w:rsid w:val="009C7BFC"/>
    <w:rsid w:val="009D0215"/>
    <w:rsid w:val="009D02CE"/>
    <w:rsid w:val="009D034B"/>
    <w:rsid w:val="009D0408"/>
    <w:rsid w:val="009D04A3"/>
    <w:rsid w:val="009D04CD"/>
    <w:rsid w:val="009D095C"/>
    <w:rsid w:val="009D0C80"/>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4287"/>
    <w:rsid w:val="009D445C"/>
    <w:rsid w:val="009D4500"/>
    <w:rsid w:val="009D46F8"/>
    <w:rsid w:val="009D49E2"/>
    <w:rsid w:val="009D4C8A"/>
    <w:rsid w:val="009D5046"/>
    <w:rsid w:val="009D5108"/>
    <w:rsid w:val="009D5280"/>
    <w:rsid w:val="009D53B1"/>
    <w:rsid w:val="009D54C8"/>
    <w:rsid w:val="009D55F7"/>
    <w:rsid w:val="009D5C21"/>
    <w:rsid w:val="009D5C2F"/>
    <w:rsid w:val="009D6239"/>
    <w:rsid w:val="009D6421"/>
    <w:rsid w:val="009D64DB"/>
    <w:rsid w:val="009D66C7"/>
    <w:rsid w:val="009D6A0D"/>
    <w:rsid w:val="009D6B99"/>
    <w:rsid w:val="009D6D6B"/>
    <w:rsid w:val="009D6F82"/>
    <w:rsid w:val="009D70E8"/>
    <w:rsid w:val="009D71FF"/>
    <w:rsid w:val="009D76C8"/>
    <w:rsid w:val="009D77D3"/>
    <w:rsid w:val="009D793A"/>
    <w:rsid w:val="009E0093"/>
    <w:rsid w:val="009E01C1"/>
    <w:rsid w:val="009E0ACF"/>
    <w:rsid w:val="009E0D27"/>
    <w:rsid w:val="009E1140"/>
    <w:rsid w:val="009E1350"/>
    <w:rsid w:val="009E1546"/>
    <w:rsid w:val="009E1677"/>
    <w:rsid w:val="009E1708"/>
    <w:rsid w:val="009E1863"/>
    <w:rsid w:val="009E18CB"/>
    <w:rsid w:val="009E1CF5"/>
    <w:rsid w:val="009E1D22"/>
    <w:rsid w:val="009E1F94"/>
    <w:rsid w:val="009E24A8"/>
    <w:rsid w:val="009E25DB"/>
    <w:rsid w:val="009E2747"/>
    <w:rsid w:val="009E2782"/>
    <w:rsid w:val="009E2971"/>
    <w:rsid w:val="009E2C3B"/>
    <w:rsid w:val="009E2D55"/>
    <w:rsid w:val="009E2E05"/>
    <w:rsid w:val="009E2E7B"/>
    <w:rsid w:val="009E3442"/>
    <w:rsid w:val="009E3497"/>
    <w:rsid w:val="009E3580"/>
    <w:rsid w:val="009E38EF"/>
    <w:rsid w:val="009E3A56"/>
    <w:rsid w:val="009E3E4D"/>
    <w:rsid w:val="009E435E"/>
    <w:rsid w:val="009E4594"/>
    <w:rsid w:val="009E45C5"/>
    <w:rsid w:val="009E48DB"/>
    <w:rsid w:val="009E4B0A"/>
    <w:rsid w:val="009E4E92"/>
    <w:rsid w:val="009E579C"/>
    <w:rsid w:val="009E595F"/>
    <w:rsid w:val="009E5963"/>
    <w:rsid w:val="009E5EFE"/>
    <w:rsid w:val="009E6253"/>
    <w:rsid w:val="009E6254"/>
    <w:rsid w:val="009E631F"/>
    <w:rsid w:val="009E6378"/>
    <w:rsid w:val="009E63F1"/>
    <w:rsid w:val="009E6504"/>
    <w:rsid w:val="009E6588"/>
    <w:rsid w:val="009E6DB1"/>
    <w:rsid w:val="009E6FDC"/>
    <w:rsid w:val="009E73C2"/>
    <w:rsid w:val="009E7783"/>
    <w:rsid w:val="009E78C2"/>
    <w:rsid w:val="009E7C54"/>
    <w:rsid w:val="009E7F84"/>
    <w:rsid w:val="009F01CB"/>
    <w:rsid w:val="009F034D"/>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44"/>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93C"/>
    <w:rsid w:val="00A03EBD"/>
    <w:rsid w:val="00A04A9C"/>
    <w:rsid w:val="00A04C3D"/>
    <w:rsid w:val="00A04D4F"/>
    <w:rsid w:val="00A04E81"/>
    <w:rsid w:val="00A04F0E"/>
    <w:rsid w:val="00A04F63"/>
    <w:rsid w:val="00A0508F"/>
    <w:rsid w:val="00A05217"/>
    <w:rsid w:val="00A053F2"/>
    <w:rsid w:val="00A0550E"/>
    <w:rsid w:val="00A055DF"/>
    <w:rsid w:val="00A05789"/>
    <w:rsid w:val="00A057A8"/>
    <w:rsid w:val="00A05DD0"/>
    <w:rsid w:val="00A06033"/>
    <w:rsid w:val="00A0636A"/>
    <w:rsid w:val="00A06631"/>
    <w:rsid w:val="00A06976"/>
    <w:rsid w:val="00A06F86"/>
    <w:rsid w:val="00A07245"/>
    <w:rsid w:val="00A07459"/>
    <w:rsid w:val="00A07B9A"/>
    <w:rsid w:val="00A07EBF"/>
    <w:rsid w:val="00A10056"/>
    <w:rsid w:val="00A1024E"/>
    <w:rsid w:val="00A103EE"/>
    <w:rsid w:val="00A10652"/>
    <w:rsid w:val="00A109BE"/>
    <w:rsid w:val="00A10D5A"/>
    <w:rsid w:val="00A10E05"/>
    <w:rsid w:val="00A10E37"/>
    <w:rsid w:val="00A11496"/>
    <w:rsid w:val="00A1177F"/>
    <w:rsid w:val="00A117B4"/>
    <w:rsid w:val="00A118D8"/>
    <w:rsid w:val="00A12023"/>
    <w:rsid w:val="00A1217F"/>
    <w:rsid w:val="00A12330"/>
    <w:rsid w:val="00A12353"/>
    <w:rsid w:val="00A12999"/>
    <w:rsid w:val="00A12A1B"/>
    <w:rsid w:val="00A12A22"/>
    <w:rsid w:val="00A12A9A"/>
    <w:rsid w:val="00A12F1B"/>
    <w:rsid w:val="00A1328D"/>
    <w:rsid w:val="00A132B1"/>
    <w:rsid w:val="00A13394"/>
    <w:rsid w:val="00A1342A"/>
    <w:rsid w:val="00A13830"/>
    <w:rsid w:val="00A13A6C"/>
    <w:rsid w:val="00A13BB2"/>
    <w:rsid w:val="00A13D71"/>
    <w:rsid w:val="00A13E1C"/>
    <w:rsid w:val="00A13F5B"/>
    <w:rsid w:val="00A14352"/>
    <w:rsid w:val="00A1456B"/>
    <w:rsid w:val="00A1470E"/>
    <w:rsid w:val="00A15621"/>
    <w:rsid w:val="00A15955"/>
    <w:rsid w:val="00A15CA6"/>
    <w:rsid w:val="00A15F98"/>
    <w:rsid w:val="00A162FB"/>
    <w:rsid w:val="00A16500"/>
    <w:rsid w:val="00A16B43"/>
    <w:rsid w:val="00A1712B"/>
    <w:rsid w:val="00A17195"/>
    <w:rsid w:val="00A172AE"/>
    <w:rsid w:val="00A1746E"/>
    <w:rsid w:val="00A175C2"/>
    <w:rsid w:val="00A17702"/>
    <w:rsid w:val="00A17995"/>
    <w:rsid w:val="00A17AC0"/>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5F7"/>
    <w:rsid w:val="00A27707"/>
    <w:rsid w:val="00A27795"/>
    <w:rsid w:val="00A27888"/>
    <w:rsid w:val="00A279D5"/>
    <w:rsid w:val="00A27D2A"/>
    <w:rsid w:val="00A27F62"/>
    <w:rsid w:val="00A30271"/>
    <w:rsid w:val="00A30290"/>
    <w:rsid w:val="00A30AA3"/>
    <w:rsid w:val="00A30C6D"/>
    <w:rsid w:val="00A30F6A"/>
    <w:rsid w:val="00A31DDA"/>
    <w:rsid w:val="00A31E7B"/>
    <w:rsid w:val="00A3211A"/>
    <w:rsid w:val="00A321CA"/>
    <w:rsid w:val="00A3224E"/>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235B"/>
    <w:rsid w:val="00A623DE"/>
    <w:rsid w:val="00A625DE"/>
    <w:rsid w:val="00A626D3"/>
    <w:rsid w:val="00A6273D"/>
    <w:rsid w:val="00A62864"/>
    <w:rsid w:val="00A628AD"/>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6D67"/>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2BC"/>
    <w:rsid w:val="00A742CC"/>
    <w:rsid w:val="00A74370"/>
    <w:rsid w:val="00A74436"/>
    <w:rsid w:val="00A74457"/>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EA3"/>
    <w:rsid w:val="00A8403A"/>
    <w:rsid w:val="00A84459"/>
    <w:rsid w:val="00A8487C"/>
    <w:rsid w:val="00A848D0"/>
    <w:rsid w:val="00A84907"/>
    <w:rsid w:val="00A84AFA"/>
    <w:rsid w:val="00A84F28"/>
    <w:rsid w:val="00A853AC"/>
    <w:rsid w:val="00A854B5"/>
    <w:rsid w:val="00A8588A"/>
    <w:rsid w:val="00A858A3"/>
    <w:rsid w:val="00A85A34"/>
    <w:rsid w:val="00A85D1F"/>
    <w:rsid w:val="00A85F4D"/>
    <w:rsid w:val="00A8627F"/>
    <w:rsid w:val="00A86283"/>
    <w:rsid w:val="00A86515"/>
    <w:rsid w:val="00A86554"/>
    <w:rsid w:val="00A86826"/>
    <w:rsid w:val="00A86835"/>
    <w:rsid w:val="00A868A4"/>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03"/>
    <w:rsid w:val="00AA08C4"/>
    <w:rsid w:val="00AA09F7"/>
    <w:rsid w:val="00AA0DBC"/>
    <w:rsid w:val="00AA105D"/>
    <w:rsid w:val="00AA1426"/>
    <w:rsid w:val="00AA14F0"/>
    <w:rsid w:val="00AA186B"/>
    <w:rsid w:val="00AA19A4"/>
    <w:rsid w:val="00AA1AA7"/>
    <w:rsid w:val="00AA1ECE"/>
    <w:rsid w:val="00AA26A0"/>
    <w:rsid w:val="00AA27E5"/>
    <w:rsid w:val="00AA2937"/>
    <w:rsid w:val="00AA29E9"/>
    <w:rsid w:val="00AA2A54"/>
    <w:rsid w:val="00AA2E4C"/>
    <w:rsid w:val="00AA328F"/>
    <w:rsid w:val="00AA3314"/>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CA"/>
    <w:rsid w:val="00AA5AF3"/>
    <w:rsid w:val="00AA5B8A"/>
    <w:rsid w:val="00AA60F1"/>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1F"/>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17C"/>
    <w:rsid w:val="00AB52F7"/>
    <w:rsid w:val="00AB5565"/>
    <w:rsid w:val="00AB581E"/>
    <w:rsid w:val="00AB5875"/>
    <w:rsid w:val="00AB5D13"/>
    <w:rsid w:val="00AB5F4C"/>
    <w:rsid w:val="00AB615E"/>
    <w:rsid w:val="00AB6306"/>
    <w:rsid w:val="00AB648E"/>
    <w:rsid w:val="00AB66AF"/>
    <w:rsid w:val="00AB66DB"/>
    <w:rsid w:val="00AB68D9"/>
    <w:rsid w:val="00AB700F"/>
    <w:rsid w:val="00AB724C"/>
    <w:rsid w:val="00AB7C52"/>
    <w:rsid w:val="00AB7C8B"/>
    <w:rsid w:val="00AB7D06"/>
    <w:rsid w:val="00AB7DDC"/>
    <w:rsid w:val="00AC0021"/>
    <w:rsid w:val="00AC022C"/>
    <w:rsid w:val="00AC03E9"/>
    <w:rsid w:val="00AC08C9"/>
    <w:rsid w:val="00AC0991"/>
    <w:rsid w:val="00AC0DBA"/>
    <w:rsid w:val="00AC0F99"/>
    <w:rsid w:val="00AC0FBC"/>
    <w:rsid w:val="00AC160E"/>
    <w:rsid w:val="00AC1DE6"/>
    <w:rsid w:val="00AC1F4E"/>
    <w:rsid w:val="00AC1FE1"/>
    <w:rsid w:val="00AC228A"/>
    <w:rsid w:val="00AC235C"/>
    <w:rsid w:val="00AC27A0"/>
    <w:rsid w:val="00AC2B7D"/>
    <w:rsid w:val="00AC2DD2"/>
    <w:rsid w:val="00AC2F02"/>
    <w:rsid w:val="00AC393B"/>
    <w:rsid w:val="00AC3F6D"/>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BA"/>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CB1"/>
    <w:rsid w:val="00AD4D10"/>
    <w:rsid w:val="00AD5127"/>
    <w:rsid w:val="00AD57D7"/>
    <w:rsid w:val="00AD5A1A"/>
    <w:rsid w:val="00AD5A32"/>
    <w:rsid w:val="00AD5E0C"/>
    <w:rsid w:val="00AD5E63"/>
    <w:rsid w:val="00AD614D"/>
    <w:rsid w:val="00AD650D"/>
    <w:rsid w:val="00AD66A8"/>
    <w:rsid w:val="00AD66B1"/>
    <w:rsid w:val="00AD6A7B"/>
    <w:rsid w:val="00AD6E35"/>
    <w:rsid w:val="00AD6E72"/>
    <w:rsid w:val="00AD73DA"/>
    <w:rsid w:val="00AD750A"/>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0EF"/>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AC"/>
    <w:rsid w:val="00AF270F"/>
    <w:rsid w:val="00AF2950"/>
    <w:rsid w:val="00AF2B89"/>
    <w:rsid w:val="00AF2C49"/>
    <w:rsid w:val="00AF2C52"/>
    <w:rsid w:val="00AF2C97"/>
    <w:rsid w:val="00AF2D8C"/>
    <w:rsid w:val="00AF3321"/>
    <w:rsid w:val="00AF3335"/>
    <w:rsid w:val="00AF3618"/>
    <w:rsid w:val="00AF393E"/>
    <w:rsid w:val="00AF3947"/>
    <w:rsid w:val="00AF399F"/>
    <w:rsid w:val="00AF4347"/>
    <w:rsid w:val="00AF4662"/>
    <w:rsid w:val="00AF467B"/>
    <w:rsid w:val="00AF489D"/>
    <w:rsid w:val="00AF48C9"/>
    <w:rsid w:val="00AF4FAA"/>
    <w:rsid w:val="00AF5AD6"/>
    <w:rsid w:val="00AF6354"/>
    <w:rsid w:val="00AF6361"/>
    <w:rsid w:val="00AF63A5"/>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32CF"/>
    <w:rsid w:val="00B132F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5E4D"/>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9AD"/>
    <w:rsid w:val="00B33B57"/>
    <w:rsid w:val="00B33C0C"/>
    <w:rsid w:val="00B33EFC"/>
    <w:rsid w:val="00B33FB1"/>
    <w:rsid w:val="00B34386"/>
    <w:rsid w:val="00B343A2"/>
    <w:rsid w:val="00B344C4"/>
    <w:rsid w:val="00B34672"/>
    <w:rsid w:val="00B3472E"/>
    <w:rsid w:val="00B34F8A"/>
    <w:rsid w:val="00B35879"/>
    <w:rsid w:val="00B35941"/>
    <w:rsid w:val="00B359B7"/>
    <w:rsid w:val="00B359F3"/>
    <w:rsid w:val="00B35EFB"/>
    <w:rsid w:val="00B36012"/>
    <w:rsid w:val="00B366C4"/>
    <w:rsid w:val="00B37064"/>
    <w:rsid w:val="00B37154"/>
    <w:rsid w:val="00B37513"/>
    <w:rsid w:val="00B375E7"/>
    <w:rsid w:val="00B376C5"/>
    <w:rsid w:val="00B37AC7"/>
    <w:rsid w:val="00B37C8F"/>
    <w:rsid w:val="00B37ED6"/>
    <w:rsid w:val="00B401C6"/>
    <w:rsid w:val="00B4020F"/>
    <w:rsid w:val="00B406CA"/>
    <w:rsid w:val="00B406EC"/>
    <w:rsid w:val="00B407CD"/>
    <w:rsid w:val="00B407DC"/>
    <w:rsid w:val="00B40F55"/>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B7"/>
    <w:rsid w:val="00B51171"/>
    <w:rsid w:val="00B51591"/>
    <w:rsid w:val="00B5171A"/>
    <w:rsid w:val="00B5184D"/>
    <w:rsid w:val="00B52043"/>
    <w:rsid w:val="00B5220B"/>
    <w:rsid w:val="00B5225E"/>
    <w:rsid w:val="00B522B0"/>
    <w:rsid w:val="00B526A8"/>
    <w:rsid w:val="00B52805"/>
    <w:rsid w:val="00B529A8"/>
    <w:rsid w:val="00B52A2F"/>
    <w:rsid w:val="00B52BC7"/>
    <w:rsid w:val="00B52D2E"/>
    <w:rsid w:val="00B5306E"/>
    <w:rsid w:val="00B530E6"/>
    <w:rsid w:val="00B532AF"/>
    <w:rsid w:val="00B53676"/>
    <w:rsid w:val="00B53C1D"/>
    <w:rsid w:val="00B53D7D"/>
    <w:rsid w:val="00B53E32"/>
    <w:rsid w:val="00B54232"/>
    <w:rsid w:val="00B5466D"/>
    <w:rsid w:val="00B5491A"/>
    <w:rsid w:val="00B54B5D"/>
    <w:rsid w:val="00B54FCA"/>
    <w:rsid w:val="00B551E0"/>
    <w:rsid w:val="00B55378"/>
    <w:rsid w:val="00B55496"/>
    <w:rsid w:val="00B5554E"/>
    <w:rsid w:val="00B557FF"/>
    <w:rsid w:val="00B5606E"/>
    <w:rsid w:val="00B5613F"/>
    <w:rsid w:val="00B5626C"/>
    <w:rsid w:val="00B562E3"/>
    <w:rsid w:val="00B5643D"/>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592"/>
    <w:rsid w:val="00B62664"/>
    <w:rsid w:val="00B62797"/>
    <w:rsid w:val="00B62B1B"/>
    <w:rsid w:val="00B62C1E"/>
    <w:rsid w:val="00B62D95"/>
    <w:rsid w:val="00B62E8A"/>
    <w:rsid w:val="00B6307D"/>
    <w:rsid w:val="00B6313A"/>
    <w:rsid w:val="00B63315"/>
    <w:rsid w:val="00B633BE"/>
    <w:rsid w:val="00B634B7"/>
    <w:rsid w:val="00B635EE"/>
    <w:rsid w:val="00B6366D"/>
    <w:rsid w:val="00B6372B"/>
    <w:rsid w:val="00B63753"/>
    <w:rsid w:val="00B639F4"/>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F4A"/>
    <w:rsid w:val="00B70A8D"/>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A0"/>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3E8"/>
    <w:rsid w:val="00B80552"/>
    <w:rsid w:val="00B807CB"/>
    <w:rsid w:val="00B809DC"/>
    <w:rsid w:val="00B80B31"/>
    <w:rsid w:val="00B80EEC"/>
    <w:rsid w:val="00B814AE"/>
    <w:rsid w:val="00B817BD"/>
    <w:rsid w:val="00B81A5B"/>
    <w:rsid w:val="00B81DAC"/>
    <w:rsid w:val="00B820E8"/>
    <w:rsid w:val="00B821DB"/>
    <w:rsid w:val="00B823C2"/>
    <w:rsid w:val="00B82434"/>
    <w:rsid w:val="00B82458"/>
    <w:rsid w:val="00B824E3"/>
    <w:rsid w:val="00B826EA"/>
    <w:rsid w:val="00B826EC"/>
    <w:rsid w:val="00B8281F"/>
    <w:rsid w:val="00B83114"/>
    <w:rsid w:val="00B8350E"/>
    <w:rsid w:val="00B836E5"/>
    <w:rsid w:val="00B836FE"/>
    <w:rsid w:val="00B8372F"/>
    <w:rsid w:val="00B838E6"/>
    <w:rsid w:val="00B838F6"/>
    <w:rsid w:val="00B83CC3"/>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E35"/>
    <w:rsid w:val="00B875A9"/>
    <w:rsid w:val="00B87620"/>
    <w:rsid w:val="00B87AE3"/>
    <w:rsid w:val="00B87B5E"/>
    <w:rsid w:val="00B87DC8"/>
    <w:rsid w:val="00B90A1A"/>
    <w:rsid w:val="00B90D8F"/>
    <w:rsid w:val="00B9106B"/>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42F2"/>
    <w:rsid w:val="00B94523"/>
    <w:rsid w:val="00B9466A"/>
    <w:rsid w:val="00B9469C"/>
    <w:rsid w:val="00B9472C"/>
    <w:rsid w:val="00B94845"/>
    <w:rsid w:val="00B94906"/>
    <w:rsid w:val="00B949E8"/>
    <w:rsid w:val="00B94B8C"/>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038"/>
    <w:rsid w:val="00BB425D"/>
    <w:rsid w:val="00BB429F"/>
    <w:rsid w:val="00BB4337"/>
    <w:rsid w:val="00BB469D"/>
    <w:rsid w:val="00BB4712"/>
    <w:rsid w:val="00BB4748"/>
    <w:rsid w:val="00BB4B43"/>
    <w:rsid w:val="00BB516E"/>
    <w:rsid w:val="00BB55E9"/>
    <w:rsid w:val="00BB5943"/>
    <w:rsid w:val="00BB5DB8"/>
    <w:rsid w:val="00BB613B"/>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55F"/>
    <w:rsid w:val="00BC556A"/>
    <w:rsid w:val="00BC59FA"/>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6E3"/>
    <w:rsid w:val="00BD06F7"/>
    <w:rsid w:val="00BD0A84"/>
    <w:rsid w:val="00BD0A9C"/>
    <w:rsid w:val="00BD0B36"/>
    <w:rsid w:val="00BD0C16"/>
    <w:rsid w:val="00BD0C1C"/>
    <w:rsid w:val="00BD0F22"/>
    <w:rsid w:val="00BD10C8"/>
    <w:rsid w:val="00BD110C"/>
    <w:rsid w:val="00BD1370"/>
    <w:rsid w:val="00BD169F"/>
    <w:rsid w:val="00BD187E"/>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523E"/>
    <w:rsid w:val="00BD526C"/>
    <w:rsid w:val="00BD5D66"/>
    <w:rsid w:val="00BD5E24"/>
    <w:rsid w:val="00BD5F1F"/>
    <w:rsid w:val="00BD5FDF"/>
    <w:rsid w:val="00BD6103"/>
    <w:rsid w:val="00BD6390"/>
    <w:rsid w:val="00BD63F1"/>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C0B"/>
    <w:rsid w:val="00BF3DB0"/>
    <w:rsid w:val="00BF3F46"/>
    <w:rsid w:val="00BF3F96"/>
    <w:rsid w:val="00BF42B7"/>
    <w:rsid w:val="00BF491F"/>
    <w:rsid w:val="00BF539E"/>
    <w:rsid w:val="00BF55A0"/>
    <w:rsid w:val="00BF581F"/>
    <w:rsid w:val="00BF5982"/>
    <w:rsid w:val="00BF5A7B"/>
    <w:rsid w:val="00BF6338"/>
    <w:rsid w:val="00BF645B"/>
    <w:rsid w:val="00BF65C6"/>
    <w:rsid w:val="00BF6C8A"/>
    <w:rsid w:val="00BF6CBA"/>
    <w:rsid w:val="00BF6D3C"/>
    <w:rsid w:val="00BF6E5C"/>
    <w:rsid w:val="00BF6E75"/>
    <w:rsid w:val="00BF71DE"/>
    <w:rsid w:val="00BF74FB"/>
    <w:rsid w:val="00BF7647"/>
    <w:rsid w:val="00BF773E"/>
    <w:rsid w:val="00BF7C19"/>
    <w:rsid w:val="00BF7FF1"/>
    <w:rsid w:val="00BF7FFA"/>
    <w:rsid w:val="00C00049"/>
    <w:rsid w:val="00C00072"/>
    <w:rsid w:val="00C002F2"/>
    <w:rsid w:val="00C004A5"/>
    <w:rsid w:val="00C006BE"/>
    <w:rsid w:val="00C006F4"/>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1017B"/>
    <w:rsid w:val="00C10231"/>
    <w:rsid w:val="00C1024D"/>
    <w:rsid w:val="00C10515"/>
    <w:rsid w:val="00C1065B"/>
    <w:rsid w:val="00C10866"/>
    <w:rsid w:val="00C10992"/>
    <w:rsid w:val="00C109DF"/>
    <w:rsid w:val="00C10B39"/>
    <w:rsid w:val="00C10C71"/>
    <w:rsid w:val="00C10C86"/>
    <w:rsid w:val="00C10D4E"/>
    <w:rsid w:val="00C10E01"/>
    <w:rsid w:val="00C11901"/>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6B"/>
    <w:rsid w:val="00C16D3E"/>
    <w:rsid w:val="00C16E1E"/>
    <w:rsid w:val="00C16ED8"/>
    <w:rsid w:val="00C17110"/>
    <w:rsid w:val="00C174B4"/>
    <w:rsid w:val="00C1761E"/>
    <w:rsid w:val="00C17740"/>
    <w:rsid w:val="00C177B5"/>
    <w:rsid w:val="00C1793F"/>
    <w:rsid w:val="00C20266"/>
    <w:rsid w:val="00C202B6"/>
    <w:rsid w:val="00C20423"/>
    <w:rsid w:val="00C205CF"/>
    <w:rsid w:val="00C207A7"/>
    <w:rsid w:val="00C20D65"/>
    <w:rsid w:val="00C20DA1"/>
    <w:rsid w:val="00C20FEE"/>
    <w:rsid w:val="00C2146A"/>
    <w:rsid w:val="00C21543"/>
    <w:rsid w:val="00C2169F"/>
    <w:rsid w:val="00C21A7D"/>
    <w:rsid w:val="00C21B53"/>
    <w:rsid w:val="00C21DE0"/>
    <w:rsid w:val="00C21EAE"/>
    <w:rsid w:val="00C221BF"/>
    <w:rsid w:val="00C22212"/>
    <w:rsid w:val="00C22583"/>
    <w:rsid w:val="00C2283D"/>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84B"/>
    <w:rsid w:val="00C358C2"/>
    <w:rsid w:val="00C35A26"/>
    <w:rsid w:val="00C361E8"/>
    <w:rsid w:val="00C363D9"/>
    <w:rsid w:val="00C36A3F"/>
    <w:rsid w:val="00C36BEA"/>
    <w:rsid w:val="00C36E22"/>
    <w:rsid w:val="00C3742A"/>
    <w:rsid w:val="00C375CE"/>
    <w:rsid w:val="00C37901"/>
    <w:rsid w:val="00C379B8"/>
    <w:rsid w:val="00C379D9"/>
    <w:rsid w:val="00C37C36"/>
    <w:rsid w:val="00C4006E"/>
    <w:rsid w:val="00C402BE"/>
    <w:rsid w:val="00C4067B"/>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BE"/>
    <w:rsid w:val="00C47BEA"/>
    <w:rsid w:val="00C47DE2"/>
    <w:rsid w:val="00C50000"/>
    <w:rsid w:val="00C5005A"/>
    <w:rsid w:val="00C50098"/>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C98"/>
    <w:rsid w:val="00C5609B"/>
    <w:rsid w:val="00C5615A"/>
    <w:rsid w:val="00C56165"/>
    <w:rsid w:val="00C5619B"/>
    <w:rsid w:val="00C563D7"/>
    <w:rsid w:val="00C569EA"/>
    <w:rsid w:val="00C56E12"/>
    <w:rsid w:val="00C571BC"/>
    <w:rsid w:val="00C57459"/>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A5"/>
    <w:rsid w:val="00C72F12"/>
    <w:rsid w:val="00C73697"/>
    <w:rsid w:val="00C73C16"/>
    <w:rsid w:val="00C73F9E"/>
    <w:rsid w:val="00C74039"/>
    <w:rsid w:val="00C74147"/>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5EE"/>
    <w:rsid w:val="00C81791"/>
    <w:rsid w:val="00C81E51"/>
    <w:rsid w:val="00C8257B"/>
    <w:rsid w:val="00C828AE"/>
    <w:rsid w:val="00C82928"/>
    <w:rsid w:val="00C82C4C"/>
    <w:rsid w:val="00C82DBE"/>
    <w:rsid w:val="00C82DD9"/>
    <w:rsid w:val="00C82E96"/>
    <w:rsid w:val="00C82F8E"/>
    <w:rsid w:val="00C836AC"/>
    <w:rsid w:val="00C83AD0"/>
    <w:rsid w:val="00C83C31"/>
    <w:rsid w:val="00C83D0C"/>
    <w:rsid w:val="00C83E41"/>
    <w:rsid w:val="00C83F63"/>
    <w:rsid w:val="00C84363"/>
    <w:rsid w:val="00C844F5"/>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09"/>
    <w:rsid w:val="00C87471"/>
    <w:rsid w:val="00C874BC"/>
    <w:rsid w:val="00C8750E"/>
    <w:rsid w:val="00C8773F"/>
    <w:rsid w:val="00C87CAC"/>
    <w:rsid w:val="00C87F45"/>
    <w:rsid w:val="00C900B3"/>
    <w:rsid w:val="00C901CE"/>
    <w:rsid w:val="00C904DF"/>
    <w:rsid w:val="00C9059C"/>
    <w:rsid w:val="00C909DA"/>
    <w:rsid w:val="00C90A99"/>
    <w:rsid w:val="00C90B77"/>
    <w:rsid w:val="00C90E4A"/>
    <w:rsid w:val="00C90E50"/>
    <w:rsid w:val="00C90EA7"/>
    <w:rsid w:val="00C91532"/>
    <w:rsid w:val="00C9162D"/>
    <w:rsid w:val="00C91809"/>
    <w:rsid w:val="00C91DFA"/>
    <w:rsid w:val="00C91EBD"/>
    <w:rsid w:val="00C91F97"/>
    <w:rsid w:val="00C92477"/>
    <w:rsid w:val="00C925FA"/>
    <w:rsid w:val="00C926FB"/>
    <w:rsid w:val="00C9270C"/>
    <w:rsid w:val="00C9282C"/>
    <w:rsid w:val="00C928B2"/>
    <w:rsid w:val="00C92A3C"/>
    <w:rsid w:val="00C92EF4"/>
    <w:rsid w:val="00C93568"/>
    <w:rsid w:val="00C93676"/>
    <w:rsid w:val="00C936A9"/>
    <w:rsid w:val="00C93F17"/>
    <w:rsid w:val="00C9418E"/>
    <w:rsid w:val="00C9433F"/>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11B8"/>
    <w:rsid w:val="00CA14B4"/>
    <w:rsid w:val="00CA16F3"/>
    <w:rsid w:val="00CA1A63"/>
    <w:rsid w:val="00CA1C2E"/>
    <w:rsid w:val="00CA1D26"/>
    <w:rsid w:val="00CA2130"/>
    <w:rsid w:val="00CA2141"/>
    <w:rsid w:val="00CA21DB"/>
    <w:rsid w:val="00CA2768"/>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4294"/>
    <w:rsid w:val="00CA431B"/>
    <w:rsid w:val="00CA466F"/>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18"/>
    <w:rsid w:val="00CB0BFA"/>
    <w:rsid w:val="00CB0C97"/>
    <w:rsid w:val="00CB196A"/>
    <w:rsid w:val="00CB1C8A"/>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537"/>
    <w:rsid w:val="00CB4677"/>
    <w:rsid w:val="00CB4CCC"/>
    <w:rsid w:val="00CB4E15"/>
    <w:rsid w:val="00CB507C"/>
    <w:rsid w:val="00CB50FF"/>
    <w:rsid w:val="00CB52F0"/>
    <w:rsid w:val="00CB554A"/>
    <w:rsid w:val="00CB5610"/>
    <w:rsid w:val="00CB567D"/>
    <w:rsid w:val="00CB57B0"/>
    <w:rsid w:val="00CB5AB8"/>
    <w:rsid w:val="00CB623E"/>
    <w:rsid w:val="00CB66A5"/>
    <w:rsid w:val="00CB686C"/>
    <w:rsid w:val="00CB6881"/>
    <w:rsid w:val="00CB6A7F"/>
    <w:rsid w:val="00CB6B83"/>
    <w:rsid w:val="00CB6EB4"/>
    <w:rsid w:val="00CB6EDA"/>
    <w:rsid w:val="00CB7112"/>
    <w:rsid w:val="00CB7250"/>
    <w:rsid w:val="00CB731A"/>
    <w:rsid w:val="00CB7746"/>
    <w:rsid w:val="00CB78CF"/>
    <w:rsid w:val="00CB7DE0"/>
    <w:rsid w:val="00CB7E4E"/>
    <w:rsid w:val="00CB7E82"/>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F18"/>
    <w:rsid w:val="00CC2F32"/>
    <w:rsid w:val="00CC319E"/>
    <w:rsid w:val="00CC319F"/>
    <w:rsid w:val="00CC32F2"/>
    <w:rsid w:val="00CC3749"/>
    <w:rsid w:val="00CC3BD2"/>
    <w:rsid w:val="00CC3CCF"/>
    <w:rsid w:val="00CC3D7B"/>
    <w:rsid w:val="00CC415F"/>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3DD"/>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483"/>
    <w:rsid w:val="00CD6ADF"/>
    <w:rsid w:val="00CD6D6D"/>
    <w:rsid w:val="00CD71A7"/>
    <w:rsid w:val="00CD7286"/>
    <w:rsid w:val="00CD766F"/>
    <w:rsid w:val="00CD7698"/>
    <w:rsid w:val="00CD771F"/>
    <w:rsid w:val="00CD796C"/>
    <w:rsid w:val="00CD7CA1"/>
    <w:rsid w:val="00CD7D93"/>
    <w:rsid w:val="00CE05AE"/>
    <w:rsid w:val="00CE07CA"/>
    <w:rsid w:val="00CE089B"/>
    <w:rsid w:val="00CE09B2"/>
    <w:rsid w:val="00CE0DF9"/>
    <w:rsid w:val="00CE1334"/>
    <w:rsid w:val="00CE1589"/>
    <w:rsid w:val="00CE15DE"/>
    <w:rsid w:val="00CE1912"/>
    <w:rsid w:val="00CE1ABA"/>
    <w:rsid w:val="00CE1B84"/>
    <w:rsid w:val="00CE1E3E"/>
    <w:rsid w:val="00CE2A39"/>
    <w:rsid w:val="00CE2BCE"/>
    <w:rsid w:val="00CE2CC2"/>
    <w:rsid w:val="00CE3133"/>
    <w:rsid w:val="00CE3376"/>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B3"/>
    <w:rsid w:val="00CF03F2"/>
    <w:rsid w:val="00CF05AA"/>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50"/>
    <w:rsid w:val="00CF32CD"/>
    <w:rsid w:val="00CF37DE"/>
    <w:rsid w:val="00CF398A"/>
    <w:rsid w:val="00CF3A00"/>
    <w:rsid w:val="00CF3BB6"/>
    <w:rsid w:val="00CF3EA4"/>
    <w:rsid w:val="00CF4223"/>
    <w:rsid w:val="00CF4336"/>
    <w:rsid w:val="00CF4916"/>
    <w:rsid w:val="00CF49D5"/>
    <w:rsid w:val="00CF4FCD"/>
    <w:rsid w:val="00CF50BE"/>
    <w:rsid w:val="00CF51C0"/>
    <w:rsid w:val="00CF5204"/>
    <w:rsid w:val="00CF5AA8"/>
    <w:rsid w:val="00CF67F7"/>
    <w:rsid w:val="00CF6AD5"/>
    <w:rsid w:val="00CF6BA7"/>
    <w:rsid w:val="00CF7451"/>
    <w:rsid w:val="00CF74AC"/>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A15"/>
    <w:rsid w:val="00D07E9B"/>
    <w:rsid w:val="00D104B3"/>
    <w:rsid w:val="00D10704"/>
    <w:rsid w:val="00D10F03"/>
    <w:rsid w:val="00D10F10"/>
    <w:rsid w:val="00D10F3A"/>
    <w:rsid w:val="00D10FD0"/>
    <w:rsid w:val="00D11500"/>
    <w:rsid w:val="00D1158F"/>
    <w:rsid w:val="00D115D3"/>
    <w:rsid w:val="00D11660"/>
    <w:rsid w:val="00D1177C"/>
    <w:rsid w:val="00D1186F"/>
    <w:rsid w:val="00D118E3"/>
    <w:rsid w:val="00D11912"/>
    <w:rsid w:val="00D122FA"/>
    <w:rsid w:val="00D12445"/>
    <w:rsid w:val="00D124BA"/>
    <w:rsid w:val="00D12724"/>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304"/>
    <w:rsid w:val="00D225B0"/>
    <w:rsid w:val="00D226AB"/>
    <w:rsid w:val="00D2285A"/>
    <w:rsid w:val="00D229ED"/>
    <w:rsid w:val="00D22F31"/>
    <w:rsid w:val="00D2333C"/>
    <w:rsid w:val="00D23507"/>
    <w:rsid w:val="00D23A65"/>
    <w:rsid w:val="00D23F4E"/>
    <w:rsid w:val="00D24399"/>
    <w:rsid w:val="00D24F86"/>
    <w:rsid w:val="00D2506E"/>
    <w:rsid w:val="00D25DAE"/>
    <w:rsid w:val="00D25DEA"/>
    <w:rsid w:val="00D261B9"/>
    <w:rsid w:val="00D2631E"/>
    <w:rsid w:val="00D26803"/>
    <w:rsid w:val="00D26881"/>
    <w:rsid w:val="00D268C5"/>
    <w:rsid w:val="00D26BD8"/>
    <w:rsid w:val="00D26DA5"/>
    <w:rsid w:val="00D2710A"/>
    <w:rsid w:val="00D27423"/>
    <w:rsid w:val="00D27BCB"/>
    <w:rsid w:val="00D27D26"/>
    <w:rsid w:val="00D27E50"/>
    <w:rsid w:val="00D302B7"/>
    <w:rsid w:val="00D30AC6"/>
    <w:rsid w:val="00D30D68"/>
    <w:rsid w:val="00D30DF6"/>
    <w:rsid w:val="00D3104C"/>
    <w:rsid w:val="00D31071"/>
    <w:rsid w:val="00D31129"/>
    <w:rsid w:val="00D31398"/>
    <w:rsid w:val="00D313B8"/>
    <w:rsid w:val="00D31447"/>
    <w:rsid w:val="00D31A6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B81"/>
    <w:rsid w:val="00D45F82"/>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E32"/>
    <w:rsid w:val="00D523B8"/>
    <w:rsid w:val="00D525FD"/>
    <w:rsid w:val="00D526FE"/>
    <w:rsid w:val="00D528D8"/>
    <w:rsid w:val="00D52D15"/>
    <w:rsid w:val="00D52EB0"/>
    <w:rsid w:val="00D52FE0"/>
    <w:rsid w:val="00D531FC"/>
    <w:rsid w:val="00D53605"/>
    <w:rsid w:val="00D53969"/>
    <w:rsid w:val="00D53A27"/>
    <w:rsid w:val="00D53C46"/>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111"/>
    <w:rsid w:val="00D60284"/>
    <w:rsid w:val="00D60533"/>
    <w:rsid w:val="00D60A7B"/>
    <w:rsid w:val="00D60D74"/>
    <w:rsid w:val="00D60E24"/>
    <w:rsid w:val="00D60F5B"/>
    <w:rsid w:val="00D60FBF"/>
    <w:rsid w:val="00D610F4"/>
    <w:rsid w:val="00D61299"/>
    <w:rsid w:val="00D6147F"/>
    <w:rsid w:val="00D616E3"/>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AA1"/>
    <w:rsid w:val="00D65C4F"/>
    <w:rsid w:val="00D65D7B"/>
    <w:rsid w:val="00D65DED"/>
    <w:rsid w:val="00D6602E"/>
    <w:rsid w:val="00D6604A"/>
    <w:rsid w:val="00D661B4"/>
    <w:rsid w:val="00D66790"/>
    <w:rsid w:val="00D667C0"/>
    <w:rsid w:val="00D66AC8"/>
    <w:rsid w:val="00D66DE0"/>
    <w:rsid w:val="00D66F9D"/>
    <w:rsid w:val="00D67203"/>
    <w:rsid w:val="00D6723A"/>
    <w:rsid w:val="00D67244"/>
    <w:rsid w:val="00D672BE"/>
    <w:rsid w:val="00D6757B"/>
    <w:rsid w:val="00D676EB"/>
    <w:rsid w:val="00D6774B"/>
    <w:rsid w:val="00D67828"/>
    <w:rsid w:val="00D6784E"/>
    <w:rsid w:val="00D678F9"/>
    <w:rsid w:val="00D67D39"/>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234"/>
    <w:rsid w:val="00D753D3"/>
    <w:rsid w:val="00D75A20"/>
    <w:rsid w:val="00D75AAA"/>
    <w:rsid w:val="00D75C18"/>
    <w:rsid w:val="00D75DCD"/>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F78"/>
    <w:rsid w:val="00D94070"/>
    <w:rsid w:val="00D942BB"/>
    <w:rsid w:val="00D9453A"/>
    <w:rsid w:val="00D94AF5"/>
    <w:rsid w:val="00D951DF"/>
    <w:rsid w:val="00D956EF"/>
    <w:rsid w:val="00D957CB"/>
    <w:rsid w:val="00D95823"/>
    <w:rsid w:val="00D9591C"/>
    <w:rsid w:val="00D95DB4"/>
    <w:rsid w:val="00D96044"/>
    <w:rsid w:val="00D96240"/>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B8C"/>
    <w:rsid w:val="00DA1E22"/>
    <w:rsid w:val="00DA1E41"/>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A8F"/>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9E6"/>
    <w:rsid w:val="00DA6D4B"/>
    <w:rsid w:val="00DA6EBE"/>
    <w:rsid w:val="00DA75F4"/>
    <w:rsid w:val="00DA7607"/>
    <w:rsid w:val="00DA7805"/>
    <w:rsid w:val="00DA78DD"/>
    <w:rsid w:val="00DA78ED"/>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68C"/>
    <w:rsid w:val="00DB49EC"/>
    <w:rsid w:val="00DB4AB3"/>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095"/>
    <w:rsid w:val="00DD0514"/>
    <w:rsid w:val="00DD0590"/>
    <w:rsid w:val="00DD0614"/>
    <w:rsid w:val="00DD0764"/>
    <w:rsid w:val="00DD09BB"/>
    <w:rsid w:val="00DD0D69"/>
    <w:rsid w:val="00DD0F40"/>
    <w:rsid w:val="00DD12FE"/>
    <w:rsid w:val="00DD17B8"/>
    <w:rsid w:val="00DD19F4"/>
    <w:rsid w:val="00DD1CAB"/>
    <w:rsid w:val="00DD1D93"/>
    <w:rsid w:val="00DD2221"/>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555"/>
    <w:rsid w:val="00DD79E4"/>
    <w:rsid w:val="00DD7A58"/>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9E2"/>
    <w:rsid w:val="00DE1E35"/>
    <w:rsid w:val="00DE1E79"/>
    <w:rsid w:val="00DE1F1A"/>
    <w:rsid w:val="00DE21DB"/>
    <w:rsid w:val="00DE25BD"/>
    <w:rsid w:val="00DE25F0"/>
    <w:rsid w:val="00DE279C"/>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640"/>
    <w:rsid w:val="00DE67F0"/>
    <w:rsid w:val="00DE67F8"/>
    <w:rsid w:val="00DE6844"/>
    <w:rsid w:val="00DE71A4"/>
    <w:rsid w:val="00DE730B"/>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BF6"/>
    <w:rsid w:val="00DF5F99"/>
    <w:rsid w:val="00DF62C2"/>
    <w:rsid w:val="00DF6438"/>
    <w:rsid w:val="00DF643E"/>
    <w:rsid w:val="00DF64FB"/>
    <w:rsid w:val="00DF6860"/>
    <w:rsid w:val="00DF69A6"/>
    <w:rsid w:val="00DF6B30"/>
    <w:rsid w:val="00DF6D30"/>
    <w:rsid w:val="00DF6D5B"/>
    <w:rsid w:val="00DF71B5"/>
    <w:rsid w:val="00DF7216"/>
    <w:rsid w:val="00DF75B2"/>
    <w:rsid w:val="00DF764D"/>
    <w:rsid w:val="00DF7708"/>
    <w:rsid w:val="00DF7717"/>
    <w:rsid w:val="00DF77AA"/>
    <w:rsid w:val="00DF796C"/>
    <w:rsid w:val="00DF7973"/>
    <w:rsid w:val="00DF7DB2"/>
    <w:rsid w:val="00DF7E39"/>
    <w:rsid w:val="00E00516"/>
    <w:rsid w:val="00E00761"/>
    <w:rsid w:val="00E009D4"/>
    <w:rsid w:val="00E00C02"/>
    <w:rsid w:val="00E00F51"/>
    <w:rsid w:val="00E00FA4"/>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C0"/>
    <w:rsid w:val="00E06E25"/>
    <w:rsid w:val="00E070F8"/>
    <w:rsid w:val="00E07522"/>
    <w:rsid w:val="00E07611"/>
    <w:rsid w:val="00E0774D"/>
    <w:rsid w:val="00E07BA7"/>
    <w:rsid w:val="00E07C0A"/>
    <w:rsid w:val="00E07C27"/>
    <w:rsid w:val="00E07FB1"/>
    <w:rsid w:val="00E104EB"/>
    <w:rsid w:val="00E10906"/>
    <w:rsid w:val="00E10C36"/>
    <w:rsid w:val="00E10E45"/>
    <w:rsid w:val="00E111DF"/>
    <w:rsid w:val="00E11339"/>
    <w:rsid w:val="00E114D8"/>
    <w:rsid w:val="00E11EB3"/>
    <w:rsid w:val="00E11FAA"/>
    <w:rsid w:val="00E11FC2"/>
    <w:rsid w:val="00E1217F"/>
    <w:rsid w:val="00E12315"/>
    <w:rsid w:val="00E124F6"/>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115D"/>
    <w:rsid w:val="00E2121D"/>
    <w:rsid w:val="00E21885"/>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A69"/>
    <w:rsid w:val="00E26BD0"/>
    <w:rsid w:val="00E26CA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E59"/>
    <w:rsid w:val="00E32404"/>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6BB"/>
    <w:rsid w:val="00E61895"/>
    <w:rsid w:val="00E61EC2"/>
    <w:rsid w:val="00E6202E"/>
    <w:rsid w:val="00E6207B"/>
    <w:rsid w:val="00E62222"/>
    <w:rsid w:val="00E6268D"/>
    <w:rsid w:val="00E62745"/>
    <w:rsid w:val="00E629A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4F6B"/>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C31"/>
    <w:rsid w:val="00E76C9D"/>
    <w:rsid w:val="00E76F09"/>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534"/>
    <w:rsid w:val="00E86607"/>
    <w:rsid w:val="00E86BC2"/>
    <w:rsid w:val="00E86CB7"/>
    <w:rsid w:val="00E86DD7"/>
    <w:rsid w:val="00E87241"/>
    <w:rsid w:val="00E877B3"/>
    <w:rsid w:val="00E87904"/>
    <w:rsid w:val="00E87B73"/>
    <w:rsid w:val="00E87C3C"/>
    <w:rsid w:val="00E87C60"/>
    <w:rsid w:val="00E900B6"/>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3F6"/>
    <w:rsid w:val="00EA64A5"/>
    <w:rsid w:val="00EA656E"/>
    <w:rsid w:val="00EA66E5"/>
    <w:rsid w:val="00EA6DF1"/>
    <w:rsid w:val="00EA7064"/>
    <w:rsid w:val="00EA7241"/>
    <w:rsid w:val="00EA7760"/>
    <w:rsid w:val="00EA7960"/>
    <w:rsid w:val="00EA7BA0"/>
    <w:rsid w:val="00EA7EDB"/>
    <w:rsid w:val="00EA7F31"/>
    <w:rsid w:val="00EA7F8F"/>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91A"/>
    <w:rsid w:val="00EE0D94"/>
    <w:rsid w:val="00EE1631"/>
    <w:rsid w:val="00EE1718"/>
    <w:rsid w:val="00EE1A24"/>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65"/>
    <w:rsid w:val="00F1063E"/>
    <w:rsid w:val="00F1083B"/>
    <w:rsid w:val="00F10EB8"/>
    <w:rsid w:val="00F1101C"/>
    <w:rsid w:val="00F111CD"/>
    <w:rsid w:val="00F115F3"/>
    <w:rsid w:val="00F11673"/>
    <w:rsid w:val="00F11849"/>
    <w:rsid w:val="00F12409"/>
    <w:rsid w:val="00F12456"/>
    <w:rsid w:val="00F1246A"/>
    <w:rsid w:val="00F12B3D"/>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59"/>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24D"/>
    <w:rsid w:val="00F24714"/>
    <w:rsid w:val="00F24871"/>
    <w:rsid w:val="00F24ACF"/>
    <w:rsid w:val="00F24CAD"/>
    <w:rsid w:val="00F24CC7"/>
    <w:rsid w:val="00F24F1F"/>
    <w:rsid w:val="00F252D0"/>
    <w:rsid w:val="00F25749"/>
    <w:rsid w:val="00F25E06"/>
    <w:rsid w:val="00F25F8A"/>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607F"/>
    <w:rsid w:val="00F467FD"/>
    <w:rsid w:val="00F46A04"/>
    <w:rsid w:val="00F46DA6"/>
    <w:rsid w:val="00F46ED4"/>
    <w:rsid w:val="00F47013"/>
    <w:rsid w:val="00F47177"/>
    <w:rsid w:val="00F47563"/>
    <w:rsid w:val="00F477DB"/>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765"/>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4251"/>
    <w:rsid w:val="00F64621"/>
    <w:rsid w:val="00F646A1"/>
    <w:rsid w:val="00F646EC"/>
    <w:rsid w:val="00F64978"/>
    <w:rsid w:val="00F6498D"/>
    <w:rsid w:val="00F64D43"/>
    <w:rsid w:val="00F64E2C"/>
    <w:rsid w:val="00F64EFC"/>
    <w:rsid w:val="00F651E8"/>
    <w:rsid w:val="00F65617"/>
    <w:rsid w:val="00F658AA"/>
    <w:rsid w:val="00F6592F"/>
    <w:rsid w:val="00F65CFE"/>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0DB5"/>
    <w:rsid w:val="00F7105E"/>
    <w:rsid w:val="00F71063"/>
    <w:rsid w:val="00F7106C"/>
    <w:rsid w:val="00F712F6"/>
    <w:rsid w:val="00F713ED"/>
    <w:rsid w:val="00F71442"/>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A01"/>
    <w:rsid w:val="00F86A5C"/>
    <w:rsid w:val="00F86A9B"/>
    <w:rsid w:val="00F8707A"/>
    <w:rsid w:val="00F8725C"/>
    <w:rsid w:val="00F87325"/>
    <w:rsid w:val="00F879C0"/>
    <w:rsid w:val="00F87A74"/>
    <w:rsid w:val="00F87BCA"/>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6F"/>
    <w:rsid w:val="00FB1193"/>
    <w:rsid w:val="00FB14EC"/>
    <w:rsid w:val="00FB1557"/>
    <w:rsid w:val="00FB1743"/>
    <w:rsid w:val="00FB18F8"/>
    <w:rsid w:val="00FB19DE"/>
    <w:rsid w:val="00FB1B8C"/>
    <w:rsid w:val="00FB1C85"/>
    <w:rsid w:val="00FB238E"/>
    <w:rsid w:val="00FB246F"/>
    <w:rsid w:val="00FB24F5"/>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825"/>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88"/>
    <w:rsid w:val="00FD548C"/>
    <w:rsid w:val="00FD5573"/>
    <w:rsid w:val="00FD56BD"/>
    <w:rsid w:val="00FD5958"/>
    <w:rsid w:val="00FD5AD0"/>
    <w:rsid w:val="00FD6073"/>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48E"/>
    <w:rsid w:val="00FE161C"/>
    <w:rsid w:val="00FE1725"/>
    <w:rsid w:val="00FE1DB6"/>
    <w:rsid w:val="00FE1E8B"/>
    <w:rsid w:val="00FE1F2A"/>
    <w:rsid w:val="00FE1F7D"/>
    <w:rsid w:val="00FE248C"/>
    <w:rsid w:val="00FE2510"/>
    <w:rsid w:val="00FE2707"/>
    <w:rsid w:val="00FE2ECE"/>
    <w:rsid w:val="00FE328A"/>
    <w:rsid w:val="00FE3650"/>
    <w:rsid w:val="00FE3B52"/>
    <w:rsid w:val="00FE3F74"/>
    <w:rsid w:val="00FE41E3"/>
    <w:rsid w:val="00FE42E9"/>
    <w:rsid w:val="00FE4680"/>
    <w:rsid w:val="00FE476F"/>
    <w:rsid w:val="00FE48FC"/>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FD177"/>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link w:val="Prrafodelista"/>
    <w:uiPriority w:val="34"/>
    <w:rsid w:val="0020108D"/>
    <w:rPr>
      <w:rFonts w:ascii="Times New Roman" w:eastAsia="Times New Roman" w:hAnsi="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15.gif"/><Relationship Id="rId3" Type="http://schemas.openxmlformats.org/officeDocument/2006/relationships/styles" Target="styles.xml"/><Relationship Id="rId21" Type="http://schemas.openxmlformats.org/officeDocument/2006/relationships/image" Target="media/image10.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image" Target="media/image14.gi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9.emf"/><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eruweek.pe/tag/glp/" TargetMode="External"/><Relationship Id="rId24" Type="http://schemas.openxmlformats.org/officeDocument/2006/relationships/image" Target="media/image13.gif"/><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image" Target="media/image12.emf"/><Relationship Id="rId28" Type="http://schemas.openxmlformats.org/officeDocument/2006/relationships/image" Target="media/image17.png"/><Relationship Id="rId10" Type="http://schemas.openxmlformats.org/officeDocument/2006/relationships/hyperlink" Target="https://elperuano.pe/NormasElperuano/2021/09/06/1988935-2/1988935-2.htm" TargetMode="External"/><Relationship Id="rId19" Type="http://schemas.openxmlformats.org/officeDocument/2006/relationships/image" Target="media/image8.emf"/><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preciopetroleo.net/inventarios-petroleo-estados-unidos.html" TargetMode="External"/><Relationship Id="rId14" Type="http://schemas.openxmlformats.org/officeDocument/2006/relationships/footer" Target="footer1.xml"/><Relationship Id="rId22" Type="http://schemas.openxmlformats.org/officeDocument/2006/relationships/image" Target="media/image11.emf"/><Relationship Id="rId27" Type="http://schemas.openxmlformats.org/officeDocument/2006/relationships/image" Target="media/image16.gif"/><Relationship Id="rId30" Type="http://schemas.openxmlformats.org/officeDocument/2006/relationships/hyperlink" Target="https://www.osinergmin.gob.pe/seccion/centro_documental/gart/precios_referencia_banda_precios/PreciosReferencia/Informe-Tecnico-479-2021-GRT.pdf" TargetMode="External"/><Relationship Id="rId8" Type="http://schemas.openxmlformats.org/officeDocument/2006/relationships/image" Target="media/image1.emf"/></Relationships>
</file>

<file path=word/_rels/footer1.xml.rels><?xml version="1.0" encoding="UTF-8" standalone="yes"?>
<Relationships xmlns="http://schemas.openxmlformats.org/package/2006/relationships"><Relationship Id="rId1" Type="http://schemas.openxmlformats.org/officeDocument/2006/relationships/image" Target="media/image5.emf"/></Relationships>
</file>

<file path=word/_rels/footer2.xml.rels><?xml version="1.0" encoding="UTF-8" standalone="yes"?>
<Relationships xmlns="http://schemas.openxmlformats.org/package/2006/relationships"><Relationship Id="rId1" Type="http://schemas.openxmlformats.org/officeDocument/2006/relationships/image" Target="media/image5.emf"/></Relationships>
</file>

<file path=word/_rels/footer3.xml.rels><?xml version="1.0" encoding="UTF-8" standalone="yes"?>
<Relationships xmlns="http://schemas.openxmlformats.org/package/2006/relationships"><Relationship Id="rId1" Type="http://schemas.openxmlformats.org/officeDocument/2006/relationships/image" Target="media/image7.emf"/></Relationships>
</file>

<file path=word/_rels/footer4.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4A1A8-3D95-4DA8-922C-BE786E653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2138</Words>
  <Characters>11760</Characters>
  <Application>Microsoft Office Word</Application>
  <DocSecurity>0</DocSecurity>
  <Lines>98</Lines>
  <Paragraphs>27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19</cp:revision>
  <cp:lastPrinted>2022-02-01T17:00:00Z</cp:lastPrinted>
  <dcterms:created xsi:type="dcterms:W3CDTF">2022-02-01T16:54:00Z</dcterms:created>
  <dcterms:modified xsi:type="dcterms:W3CDTF">2022-03-10T17:16:00Z</dcterms:modified>
</cp:coreProperties>
</file>