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251AA618"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8E318F">
        <w:rPr>
          <w:rFonts w:ascii="Poppins" w:hAnsi="Poppins" w:cs="Poppins"/>
          <w:sz w:val="24"/>
          <w:szCs w:val="22"/>
          <w:u w:val="single"/>
          <w:lang w:val="it-IT"/>
        </w:rPr>
        <w:t>5</w:t>
      </w:r>
      <w:r w:rsidR="002F0369">
        <w:rPr>
          <w:rFonts w:ascii="Poppins" w:hAnsi="Poppins" w:cs="Poppins"/>
          <w:sz w:val="24"/>
          <w:szCs w:val="22"/>
          <w:u w:val="single"/>
          <w:lang w:val="it-IT"/>
        </w:rPr>
        <w:t>3</w:t>
      </w:r>
      <w:r w:rsidRPr="0096213B">
        <w:rPr>
          <w:rFonts w:ascii="Poppins" w:hAnsi="Poppins" w:cs="Poppins"/>
          <w:sz w:val="24"/>
          <w:szCs w:val="22"/>
          <w:u w:val="single"/>
          <w:lang w:val="it-IT"/>
        </w:rPr>
        <w:t>-202</w:t>
      </w:r>
      <w:r w:rsidR="005C1470" w:rsidRPr="0096213B">
        <w:rPr>
          <w:rFonts w:ascii="Poppins" w:hAnsi="Poppins" w:cs="Poppins"/>
          <w:sz w:val="24"/>
          <w:szCs w:val="22"/>
          <w:u w:val="single"/>
          <w:lang w:val="it-IT"/>
        </w:rPr>
        <w:t>4</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04ED3464"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464AA9">
        <w:rPr>
          <w:rFonts w:ascii="Poppins" w:hAnsi="Poppins" w:cs="Poppins"/>
          <w:b/>
          <w:bCs/>
          <w:sz w:val="22"/>
          <w:szCs w:val="22"/>
        </w:rPr>
        <w:t>3</w:t>
      </w:r>
      <w:r w:rsidR="002F0369">
        <w:rPr>
          <w:rFonts w:ascii="Poppins" w:hAnsi="Poppins" w:cs="Poppins"/>
          <w:b/>
          <w:bCs/>
          <w:sz w:val="22"/>
          <w:szCs w:val="22"/>
        </w:rPr>
        <w:t>0</w:t>
      </w:r>
      <w:r w:rsidR="00D13504" w:rsidRPr="0096213B">
        <w:rPr>
          <w:rFonts w:ascii="Poppins" w:hAnsi="Poppins" w:cs="Poppins"/>
          <w:b/>
          <w:bCs/>
          <w:sz w:val="22"/>
          <w:szCs w:val="22"/>
        </w:rPr>
        <w:t>/</w:t>
      </w:r>
      <w:r w:rsidR="00E2684B">
        <w:rPr>
          <w:rFonts w:ascii="Poppins" w:hAnsi="Poppins" w:cs="Poppins"/>
          <w:b/>
          <w:bCs/>
          <w:sz w:val="22"/>
          <w:szCs w:val="22"/>
        </w:rPr>
        <w:t>1</w:t>
      </w:r>
      <w:r w:rsidR="00003701">
        <w:rPr>
          <w:rFonts w:ascii="Poppins" w:hAnsi="Poppins" w:cs="Poppins"/>
          <w:b/>
          <w:bCs/>
          <w:sz w:val="22"/>
          <w:szCs w:val="22"/>
        </w:rPr>
        <w:t>2</w:t>
      </w:r>
      <w:r w:rsidRPr="0096213B">
        <w:rPr>
          <w:rFonts w:ascii="Poppins" w:hAnsi="Poppins" w:cs="Poppins"/>
          <w:b/>
          <w:bCs/>
          <w:sz w:val="22"/>
          <w:szCs w:val="22"/>
        </w:rPr>
        <w:t>/20</w:t>
      </w:r>
      <w:r w:rsidR="001517B7" w:rsidRPr="0096213B">
        <w:rPr>
          <w:rFonts w:ascii="Poppins" w:hAnsi="Poppins" w:cs="Poppins"/>
          <w:b/>
          <w:bCs/>
          <w:sz w:val="22"/>
          <w:szCs w:val="22"/>
        </w:rPr>
        <w:t>2</w:t>
      </w:r>
      <w:r w:rsidR="005C1470" w:rsidRPr="0096213B">
        <w:rPr>
          <w:rFonts w:ascii="Poppins" w:hAnsi="Poppins" w:cs="Poppins"/>
          <w:b/>
          <w:bCs/>
          <w:sz w:val="22"/>
          <w:szCs w:val="22"/>
        </w:rPr>
        <w:t>4</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5A5BB6EC" w14:textId="77777777" w:rsidR="00613813" w:rsidRPr="0096213B" w:rsidRDefault="00613813" w:rsidP="00613813">
      <w:pPr>
        <w:rPr>
          <w:rFonts w:ascii="Poppins" w:hAnsi="Poppins" w:cs="Poppins"/>
          <w:sz w:val="20"/>
          <w:szCs w:val="20"/>
        </w:rPr>
      </w:pP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2110BC42" w:rsidR="00AB06BA" w:rsidRPr="001C2FD3" w:rsidRDefault="00A072BC"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1A15CD07" wp14:editId="42914C27">
            <wp:extent cx="5407201" cy="3741181"/>
            <wp:effectExtent l="0" t="0" r="317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26056" cy="3754226"/>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313DC165"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 xml:space="preserve">  </w:t>
      </w:r>
    </w:p>
    <w:p w14:paraId="5CB5BC2E" w14:textId="05A623EA"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51BC6C5A" w14:textId="449586D6" w:rsidR="00863CFF" w:rsidRDefault="00863CFF" w:rsidP="00E812D9">
      <w:pPr>
        <w:jc w:val="both"/>
        <w:rPr>
          <w:rFonts w:ascii="Poppins" w:hAnsi="Poppins" w:cs="Poppins"/>
          <w:sz w:val="18"/>
          <w:szCs w:val="18"/>
        </w:rPr>
      </w:pPr>
    </w:p>
    <w:p w14:paraId="37629B9B" w14:textId="086F8212" w:rsidR="00863CFF" w:rsidRPr="0096213B" w:rsidRDefault="00863CFF" w:rsidP="00E812D9">
      <w:pPr>
        <w:jc w:val="both"/>
        <w:rPr>
          <w:rFonts w:ascii="Poppins" w:hAnsi="Poppins" w:cs="Poppins"/>
          <w:sz w:val="18"/>
          <w:szCs w:val="18"/>
        </w:rPr>
      </w:pPr>
      <w:r w:rsidRPr="00863CFF">
        <w:rPr>
          <w:rFonts w:ascii="Poppins" w:hAnsi="Poppins" w:cs="Poppins"/>
          <w:sz w:val="18"/>
          <w:szCs w:val="18"/>
        </w:rPr>
        <w:t>En el presente año, el comportamiento de los precios se encuentra influenciado por una situación de incertidumbre debido al riesgo de una lenta recuperación económica mundial que reduciría el consumo</w:t>
      </w:r>
      <w:r>
        <w:rPr>
          <w:rStyle w:val="Refdenotaalpie"/>
          <w:rFonts w:ascii="Poppins" w:hAnsi="Poppins" w:cs="Poppins"/>
          <w:sz w:val="18"/>
          <w:szCs w:val="18"/>
        </w:rPr>
        <w:footnoteReference w:id="2"/>
      </w:r>
      <w:r w:rsidRPr="00863CFF">
        <w:rPr>
          <w:rFonts w:ascii="Poppins" w:hAnsi="Poppins" w:cs="Poppins"/>
          <w:sz w:val="18"/>
          <w:szCs w:val="18"/>
        </w:rPr>
        <w:t xml:space="preserve"> ; y a las tensiones geopolíticas en el Medio Oriente que mantienen alerta al mercado ante la posible interrupción del suministro de petróleo crudo</w:t>
      </w:r>
      <w:r>
        <w:rPr>
          <w:rFonts w:ascii="Poppins" w:hAnsi="Poppins" w:cs="Poppins"/>
          <w:sz w:val="18"/>
          <w:szCs w:val="18"/>
        </w:rPr>
        <w:t>.</w:t>
      </w:r>
    </w:p>
    <w:p w14:paraId="26C631AF" w14:textId="77777777" w:rsidR="00A43639" w:rsidRPr="0096213B" w:rsidRDefault="00A43639" w:rsidP="00E812D9">
      <w:pPr>
        <w:jc w:val="both"/>
        <w:rPr>
          <w:rFonts w:ascii="Poppins" w:hAnsi="Poppins" w:cs="Poppins"/>
          <w:sz w:val="18"/>
          <w:szCs w:val="18"/>
        </w:rPr>
      </w:pPr>
    </w:p>
    <w:p w14:paraId="75C0834D" w14:textId="242891C1" w:rsidR="00E812D9" w:rsidRPr="0096213B" w:rsidRDefault="00733288" w:rsidP="00E812D9">
      <w:pPr>
        <w:jc w:val="both"/>
        <w:rPr>
          <w:rFonts w:ascii="Poppins" w:hAnsi="Poppins" w:cs="Poppins"/>
          <w:sz w:val="18"/>
          <w:szCs w:val="18"/>
        </w:rPr>
      </w:pPr>
      <w:r w:rsidRPr="0096213B">
        <w:rPr>
          <w:rFonts w:ascii="Poppins" w:hAnsi="Poppins" w:cs="Poppins"/>
          <w:sz w:val="18"/>
          <w:szCs w:val="18"/>
        </w:rPr>
        <w:t>Asimismo, a</w:t>
      </w:r>
      <w:r w:rsidR="006A2158" w:rsidRPr="0096213B">
        <w:rPr>
          <w:rFonts w:ascii="Poppins" w:hAnsi="Poppins" w:cs="Poppins"/>
          <w:sz w:val="18"/>
          <w:szCs w:val="18"/>
        </w:rPr>
        <w:t>l cierre de la última semana del periodo de evaluación</w:t>
      </w:r>
      <w:r w:rsidR="00FE53EF" w:rsidRPr="0096213B">
        <w:rPr>
          <w:rStyle w:val="Refdenotaalpie"/>
          <w:rFonts w:ascii="Poppins" w:hAnsi="Poppins" w:cs="Poppins"/>
          <w:sz w:val="18"/>
          <w:szCs w:val="18"/>
        </w:rPr>
        <w:footnoteReference w:id="3"/>
      </w:r>
      <w:r w:rsidR="006A2158" w:rsidRPr="0096213B">
        <w:rPr>
          <w:rFonts w:ascii="Poppins" w:hAnsi="Poppins" w:cs="Poppins"/>
          <w:sz w:val="18"/>
          <w:szCs w:val="18"/>
        </w:rPr>
        <w:t xml:space="preserve">, </w:t>
      </w:r>
      <w:r w:rsidR="00FE53EF" w:rsidRPr="0096213B">
        <w:rPr>
          <w:rFonts w:ascii="Poppins" w:hAnsi="Poppins" w:cs="Poppins"/>
          <w:sz w:val="18"/>
          <w:szCs w:val="18"/>
        </w:rPr>
        <w:t xml:space="preserve">el precio del crudo WTI se ubicó </w:t>
      </w:r>
      <w:r w:rsidRPr="0096213B">
        <w:rPr>
          <w:rFonts w:ascii="Poppins" w:hAnsi="Poppins" w:cs="Poppins"/>
          <w:sz w:val="18"/>
          <w:szCs w:val="18"/>
        </w:rPr>
        <w:t xml:space="preserve">en </w:t>
      </w:r>
      <w:r w:rsidR="00B2646F">
        <w:rPr>
          <w:rFonts w:ascii="Poppins" w:hAnsi="Poppins" w:cs="Poppins"/>
          <w:sz w:val="18"/>
          <w:szCs w:val="18"/>
        </w:rPr>
        <w:t>6</w:t>
      </w:r>
      <w:r w:rsidR="00CC1315">
        <w:rPr>
          <w:rFonts w:ascii="Poppins" w:hAnsi="Poppins" w:cs="Poppins"/>
          <w:sz w:val="18"/>
          <w:szCs w:val="18"/>
        </w:rPr>
        <w:t>9</w:t>
      </w:r>
      <w:r w:rsidR="00073C34" w:rsidRPr="0096213B">
        <w:rPr>
          <w:rFonts w:ascii="Poppins" w:hAnsi="Poppins" w:cs="Poppins"/>
          <w:sz w:val="18"/>
          <w:szCs w:val="18"/>
        </w:rPr>
        <w:t>,</w:t>
      </w:r>
      <w:r w:rsidR="00F30557">
        <w:rPr>
          <w:rFonts w:ascii="Poppins" w:hAnsi="Poppins" w:cs="Poppins"/>
          <w:sz w:val="18"/>
          <w:szCs w:val="18"/>
        </w:rPr>
        <w:t>4</w:t>
      </w:r>
      <w:r w:rsidR="00CC1315">
        <w:rPr>
          <w:rFonts w:ascii="Poppins" w:hAnsi="Poppins" w:cs="Poppins"/>
          <w:sz w:val="18"/>
          <w:szCs w:val="18"/>
        </w:rPr>
        <w:t>4</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las gasolinas registraron un precio superior a </w:t>
      </w:r>
      <w:r w:rsidR="00EA6FFB">
        <w:rPr>
          <w:rFonts w:ascii="Poppins" w:hAnsi="Poppins" w:cs="Poppins"/>
          <w:sz w:val="18"/>
          <w:szCs w:val="18"/>
        </w:rPr>
        <w:t>80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y los destilados medios registraron niveles </w:t>
      </w:r>
      <w:r w:rsidR="005B64C4">
        <w:rPr>
          <w:rFonts w:ascii="Poppins" w:hAnsi="Poppins" w:cs="Poppins"/>
          <w:sz w:val="18"/>
          <w:szCs w:val="18"/>
        </w:rPr>
        <w:t>por encima de</w:t>
      </w:r>
      <w:r w:rsidRPr="0096213B">
        <w:rPr>
          <w:rFonts w:ascii="Poppins" w:hAnsi="Poppins" w:cs="Poppins"/>
          <w:sz w:val="18"/>
          <w:szCs w:val="18"/>
        </w:rPr>
        <w:t xml:space="preserve"> los </w:t>
      </w:r>
      <w:r w:rsidR="00EA6FFB">
        <w:rPr>
          <w:rFonts w:ascii="Poppins" w:hAnsi="Poppins" w:cs="Poppins"/>
          <w:sz w:val="18"/>
          <w:szCs w:val="18"/>
        </w:rPr>
        <w:t>9</w:t>
      </w:r>
      <w:r w:rsidR="00D72CEB">
        <w:rPr>
          <w:rFonts w:ascii="Poppins" w:hAnsi="Poppins" w:cs="Poppins"/>
          <w:sz w:val="18"/>
          <w:szCs w:val="18"/>
        </w:rPr>
        <w:t>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00FE53EF" w:rsidRPr="0096213B">
        <w:rPr>
          <w:rFonts w:ascii="Poppins" w:hAnsi="Poppins" w:cs="Poppins"/>
          <w:sz w:val="18"/>
          <w:szCs w:val="18"/>
        </w:rPr>
        <w:t xml:space="preserve">. Para el mismo periodo, el precio del GLP cerró la semana en </w:t>
      </w:r>
      <w:r w:rsidR="001E6665" w:rsidRPr="0096213B">
        <w:rPr>
          <w:rFonts w:ascii="Poppins" w:hAnsi="Poppins" w:cs="Poppins"/>
          <w:sz w:val="18"/>
          <w:szCs w:val="18"/>
        </w:rPr>
        <w:t>3</w:t>
      </w:r>
      <w:r w:rsidR="00CC1315">
        <w:rPr>
          <w:rFonts w:ascii="Poppins" w:hAnsi="Poppins" w:cs="Poppins"/>
          <w:sz w:val="18"/>
          <w:szCs w:val="18"/>
        </w:rPr>
        <w:t>7</w:t>
      </w:r>
      <w:r w:rsidR="00941CD2" w:rsidRPr="0096213B">
        <w:rPr>
          <w:rFonts w:ascii="Poppins" w:hAnsi="Poppins" w:cs="Poppins"/>
          <w:sz w:val="18"/>
          <w:szCs w:val="18"/>
        </w:rPr>
        <w:t>,</w:t>
      </w:r>
      <w:r w:rsidR="00F30557">
        <w:rPr>
          <w:rFonts w:ascii="Poppins" w:hAnsi="Poppins" w:cs="Poppins"/>
          <w:sz w:val="18"/>
          <w:szCs w:val="18"/>
        </w:rPr>
        <w:t>0</w:t>
      </w:r>
      <w:r w:rsidR="00CC1315">
        <w:rPr>
          <w:rFonts w:ascii="Poppins" w:hAnsi="Poppins" w:cs="Poppins"/>
          <w:sz w:val="18"/>
          <w:szCs w:val="18"/>
        </w:rPr>
        <w:t>7</w:t>
      </w:r>
      <w:r w:rsidR="00FE53EF" w:rsidRPr="0096213B">
        <w:rPr>
          <w:rFonts w:ascii="Poppins" w:hAnsi="Poppins" w:cs="Poppins"/>
          <w:sz w:val="18"/>
          <w:szCs w:val="18"/>
        </w:rPr>
        <w:t xml:space="preserve"> US$/</w:t>
      </w:r>
      <w:proofErr w:type="spellStart"/>
      <w:r w:rsidR="00FE53EF" w:rsidRPr="0096213B">
        <w:rPr>
          <w:rFonts w:ascii="Poppins" w:hAnsi="Poppins" w:cs="Poppins"/>
          <w:sz w:val="18"/>
          <w:szCs w:val="18"/>
        </w:rPr>
        <w:t>Bl</w:t>
      </w:r>
      <w:proofErr w:type="spellEnd"/>
      <w:r w:rsidR="00FE53EF" w:rsidRPr="0096213B">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7317AFF6" w14:textId="415DBA22" w:rsidR="005C2FE5" w:rsidRDefault="005B4C77" w:rsidP="00005B14">
      <w:pPr>
        <w:jc w:val="both"/>
        <w:rPr>
          <w:rFonts w:ascii="Poppins" w:hAnsi="Poppins" w:cs="Poppins"/>
          <w:bCs/>
          <w:sz w:val="18"/>
          <w:szCs w:val="18"/>
        </w:rPr>
      </w:pPr>
      <w:r w:rsidRPr="0096213B">
        <w:rPr>
          <w:rFonts w:ascii="Poppins" w:hAnsi="Poppins" w:cs="Poppins"/>
          <w:bCs/>
          <w:sz w:val="18"/>
          <w:szCs w:val="18"/>
        </w:rPr>
        <w:t xml:space="preserve">En las semanas del </w:t>
      </w:r>
      <w:r w:rsidR="00CC1315">
        <w:rPr>
          <w:rFonts w:ascii="Poppins" w:hAnsi="Poppins" w:cs="Poppins"/>
          <w:bCs/>
          <w:sz w:val="18"/>
          <w:szCs w:val="18"/>
        </w:rPr>
        <w:t>13</w:t>
      </w:r>
      <w:r w:rsidRPr="0096213B">
        <w:rPr>
          <w:rFonts w:ascii="Poppins" w:hAnsi="Poppins" w:cs="Poppins"/>
          <w:bCs/>
          <w:sz w:val="18"/>
          <w:szCs w:val="18"/>
        </w:rPr>
        <w:t>.</w:t>
      </w:r>
      <w:r w:rsidR="00B2646F">
        <w:rPr>
          <w:rFonts w:ascii="Poppins" w:hAnsi="Poppins" w:cs="Poppins"/>
          <w:bCs/>
          <w:sz w:val="18"/>
          <w:szCs w:val="18"/>
        </w:rPr>
        <w:t>1</w:t>
      </w:r>
      <w:r w:rsidR="00EA6FFB">
        <w:rPr>
          <w:rFonts w:ascii="Poppins" w:hAnsi="Poppins" w:cs="Poppins"/>
          <w:bCs/>
          <w:sz w:val="18"/>
          <w:szCs w:val="18"/>
        </w:rPr>
        <w:t>2</w:t>
      </w:r>
      <w:r w:rsidRPr="0096213B">
        <w:rPr>
          <w:rFonts w:ascii="Poppins" w:hAnsi="Poppins" w:cs="Poppins"/>
          <w:bCs/>
          <w:sz w:val="18"/>
          <w:szCs w:val="18"/>
        </w:rPr>
        <w:t>.202</w:t>
      </w:r>
      <w:r w:rsidR="00941CD2" w:rsidRPr="0096213B">
        <w:rPr>
          <w:rFonts w:ascii="Poppins" w:hAnsi="Poppins" w:cs="Poppins"/>
          <w:bCs/>
          <w:sz w:val="18"/>
          <w:szCs w:val="18"/>
        </w:rPr>
        <w:t>4</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F30557">
        <w:rPr>
          <w:rFonts w:ascii="Poppins" w:hAnsi="Poppins" w:cs="Poppins"/>
          <w:bCs/>
          <w:sz w:val="18"/>
          <w:szCs w:val="18"/>
        </w:rPr>
        <w:t>2</w:t>
      </w:r>
      <w:r w:rsidR="00CC1315">
        <w:rPr>
          <w:rFonts w:ascii="Poppins" w:hAnsi="Poppins" w:cs="Poppins"/>
          <w:bCs/>
          <w:sz w:val="18"/>
          <w:szCs w:val="18"/>
        </w:rPr>
        <w:t>7</w:t>
      </w:r>
      <w:r w:rsidRPr="0096213B">
        <w:rPr>
          <w:rFonts w:ascii="Poppins" w:hAnsi="Poppins" w:cs="Poppins"/>
          <w:bCs/>
          <w:sz w:val="18"/>
          <w:szCs w:val="18"/>
        </w:rPr>
        <w:t>.</w:t>
      </w:r>
      <w:r w:rsidR="00397809">
        <w:rPr>
          <w:rFonts w:ascii="Poppins" w:hAnsi="Poppins" w:cs="Poppins"/>
          <w:bCs/>
          <w:sz w:val="18"/>
          <w:szCs w:val="18"/>
        </w:rPr>
        <w:t>1</w:t>
      </w:r>
      <w:r w:rsidR="00D72CEB">
        <w:rPr>
          <w:rFonts w:ascii="Poppins" w:hAnsi="Poppins" w:cs="Poppins"/>
          <w:bCs/>
          <w:sz w:val="18"/>
          <w:szCs w:val="18"/>
        </w:rPr>
        <w:t>2</w:t>
      </w:r>
      <w:r w:rsidRPr="0096213B">
        <w:rPr>
          <w:rFonts w:ascii="Poppins" w:hAnsi="Poppins" w:cs="Poppins"/>
          <w:bCs/>
          <w:sz w:val="18"/>
          <w:szCs w:val="18"/>
        </w:rPr>
        <w:t>.202</w:t>
      </w:r>
      <w:r w:rsidR="0003140D" w:rsidRPr="0096213B">
        <w:rPr>
          <w:rFonts w:ascii="Poppins" w:hAnsi="Poppins" w:cs="Poppins"/>
          <w:bCs/>
          <w:sz w:val="18"/>
          <w:szCs w:val="18"/>
        </w:rPr>
        <w:t>4</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43BA8BC2" w14:textId="77777777" w:rsidR="00CC1315" w:rsidRDefault="00CC1315" w:rsidP="00005B14">
      <w:pPr>
        <w:jc w:val="both"/>
        <w:rPr>
          <w:rFonts w:ascii="Poppins" w:hAnsi="Poppins" w:cs="Poppins"/>
          <w:bCs/>
          <w:sz w:val="18"/>
          <w:szCs w:val="18"/>
        </w:rPr>
      </w:pPr>
    </w:p>
    <w:p w14:paraId="237382DE" w14:textId="77777777" w:rsidR="00593ACE" w:rsidRPr="0096213B" w:rsidRDefault="00593ACE" w:rsidP="00005B14">
      <w:pPr>
        <w:jc w:val="both"/>
        <w:rPr>
          <w:rFonts w:ascii="Poppins" w:hAnsi="Poppins" w:cs="Poppins"/>
          <w:sz w:val="20"/>
          <w:szCs w:val="20"/>
          <w:highlight w:val="yellow"/>
        </w:rPr>
      </w:pPr>
    </w:p>
    <w:p w14:paraId="1B4A98B9" w14:textId="77777777" w:rsidR="00CC1315" w:rsidRPr="00223064" w:rsidRDefault="00CC1315" w:rsidP="00CC1315">
      <w:pPr>
        <w:pStyle w:val="Prrafodelista"/>
        <w:numPr>
          <w:ilvl w:val="0"/>
          <w:numId w:val="30"/>
        </w:numPr>
        <w:ind w:left="425"/>
        <w:contextualSpacing/>
        <w:jc w:val="both"/>
        <w:rPr>
          <w:rFonts w:asciiTheme="minorHAnsi" w:hAnsiTheme="minorHAnsi" w:cstheme="minorHAnsi"/>
          <w:b/>
          <w:sz w:val="22"/>
          <w:szCs w:val="22"/>
        </w:rPr>
      </w:pPr>
      <w:r w:rsidRPr="00223064">
        <w:rPr>
          <w:rFonts w:asciiTheme="minorHAnsi" w:hAnsiTheme="minorHAnsi" w:cstheme="minorHAnsi"/>
          <w:b/>
          <w:sz w:val="22"/>
          <w:szCs w:val="22"/>
        </w:rPr>
        <w:t>La disminución de los inventarios de crudo, propano y destilados, así como el aumento de las existencias de gasolinas al 20 de diciembre del 2024</w:t>
      </w:r>
    </w:p>
    <w:p w14:paraId="17D1BFF6" w14:textId="77777777" w:rsidR="00CC1315" w:rsidRPr="00223064" w:rsidRDefault="00CC1315" w:rsidP="00CC1315">
      <w:pPr>
        <w:pStyle w:val="Prrafodelista"/>
        <w:ind w:left="426"/>
        <w:jc w:val="both"/>
        <w:rPr>
          <w:rFonts w:asciiTheme="minorHAnsi" w:hAnsiTheme="minorHAnsi" w:cstheme="minorHAnsi"/>
          <w:sz w:val="22"/>
          <w:szCs w:val="22"/>
        </w:rPr>
      </w:pPr>
    </w:p>
    <w:p w14:paraId="64BDF02B" w14:textId="77777777" w:rsidR="00CC1315" w:rsidRPr="00223064" w:rsidRDefault="00CC1315" w:rsidP="00CC1315">
      <w:pPr>
        <w:shd w:val="clear" w:color="auto" w:fill="FFFFFF"/>
        <w:ind w:left="425"/>
        <w:jc w:val="both"/>
        <w:rPr>
          <w:rFonts w:asciiTheme="minorHAnsi" w:hAnsiTheme="minorHAnsi" w:cstheme="minorHAnsi"/>
          <w:sz w:val="22"/>
          <w:szCs w:val="22"/>
        </w:rPr>
      </w:pPr>
      <w:r w:rsidRPr="00223064">
        <w:rPr>
          <w:rFonts w:asciiTheme="minorHAnsi" w:hAnsiTheme="minorHAnsi" w:cstheme="minorHAnsi"/>
          <w:sz w:val="22"/>
          <w:szCs w:val="22"/>
        </w:rPr>
        <w:t>Los inventarios de petróleo de Estados Unidos disminuyeron 4,2 millones de barriles, ubicándose en -5% por debajo de la media de los últimos 5 años, para esta época del año, lo que representa 416,8 millones de barriles.</w:t>
      </w:r>
    </w:p>
    <w:p w14:paraId="65B39D7A" w14:textId="77777777" w:rsidR="00CC1315" w:rsidRPr="00223064" w:rsidRDefault="00CC1315" w:rsidP="00CC1315">
      <w:pPr>
        <w:shd w:val="clear" w:color="auto" w:fill="FFFFFF"/>
        <w:ind w:left="425"/>
        <w:jc w:val="both"/>
        <w:rPr>
          <w:rFonts w:asciiTheme="minorHAnsi" w:hAnsiTheme="minorHAnsi" w:cstheme="minorHAnsi"/>
          <w:sz w:val="22"/>
          <w:szCs w:val="22"/>
        </w:rPr>
      </w:pPr>
    </w:p>
    <w:p w14:paraId="36AD34D3" w14:textId="13D0B26F" w:rsidR="00CC1315" w:rsidRDefault="00CC1315" w:rsidP="00CC1315">
      <w:pPr>
        <w:shd w:val="clear" w:color="auto" w:fill="FFFFFF"/>
        <w:ind w:left="425"/>
        <w:jc w:val="both"/>
        <w:rPr>
          <w:rFonts w:asciiTheme="minorHAnsi" w:hAnsiTheme="minorHAnsi" w:cstheme="minorHAnsi"/>
          <w:sz w:val="22"/>
          <w:szCs w:val="22"/>
        </w:rPr>
      </w:pPr>
      <w:r w:rsidRPr="00223064">
        <w:rPr>
          <w:rFonts w:asciiTheme="minorHAnsi" w:hAnsiTheme="minorHAnsi" w:cstheme="minorHAnsi"/>
          <w:sz w:val="22"/>
          <w:szCs w:val="22"/>
        </w:rPr>
        <w:t>Por su parte, las existencias de gasolina se incrementaron en 1,7 millones de barriles, reportando un total de 223,7 millones de barriles; mientras los inventarios de destilados, que incluyen al diésel y al combustible para calefacción cayeron 1,7 millones de barriles, ubicándose en 116,5 millones de barriles. Finalmente, las existencias de propano bajaron 4,5 millones de barriles, registrando un nivel de 85, 59 millones de barriles.</w:t>
      </w:r>
    </w:p>
    <w:p w14:paraId="485A0AD0" w14:textId="77777777" w:rsidR="00CC1315" w:rsidRPr="00223064" w:rsidRDefault="00CC1315" w:rsidP="00CC1315">
      <w:pPr>
        <w:shd w:val="clear" w:color="auto" w:fill="FFFFFF"/>
        <w:ind w:left="425"/>
        <w:jc w:val="both"/>
        <w:rPr>
          <w:rFonts w:asciiTheme="minorHAnsi" w:hAnsiTheme="minorHAnsi" w:cstheme="minorHAnsi"/>
          <w:sz w:val="22"/>
          <w:szCs w:val="22"/>
        </w:rPr>
      </w:pPr>
    </w:p>
    <w:p w14:paraId="2DD064E3" w14:textId="77777777" w:rsidR="00CC1315" w:rsidRPr="00223064" w:rsidRDefault="00CC1315" w:rsidP="00CC1315">
      <w:pPr>
        <w:shd w:val="clear" w:color="auto" w:fill="FFFFFF"/>
        <w:ind w:left="425"/>
        <w:jc w:val="both"/>
        <w:rPr>
          <w:rFonts w:asciiTheme="minorHAnsi" w:hAnsiTheme="minorHAnsi" w:cstheme="minorHAnsi"/>
          <w:sz w:val="22"/>
          <w:szCs w:val="22"/>
        </w:rPr>
      </w:pPr>
    </w:p>
    <w:p w14:paraId="4E354B4E" w14:textId="77777777" w:rsidR="00CC1315" w:rsidRDefault="00CC1315" w:rsidP="005F0A5F">
      <w:pPr>
        <w:pStyle w:val="Prrafodelista"/>
        <w:ind w:left="425"/>
        <w:contextualSpacing/>
        <w:jc w:val="both"/>
        <w:rPr>
          <w:rFonts w:asciiTheme="minorHAnsi" w:hAnsiTheme="minorHAnsi" w:cstheme="minorHAnsi"/>
          <w:b/>
          <w:sz w:val="22"/>
          <w:szCs w:val="22"/>
        </w:rPr>
      </w:pPr>
    </w:p>
    <w:p w14:paraId="4ADEE9F8" w14:textId="77777777" w:rsidR="00CC1315" w:rsidRDefault="00CC1315" w:rsidP="00CC1315">
      <w:pPr>
        <w:pStyle w:val="Prrafodelista"/>
        <w:ind w:left="425"/>
        <w:contextualSpacing/>
        <w:jc w:val="both"/>
        <w:rPr>
          <w:rFonts w:asciiTheme="minorHAnsi" w:hAnsiTheme="minorHAnsi" w:cstheme="minorHAnsi"/>
          <w:b/>
          <w:sz w:val="22"/>
          <w:szCs w:val="22"/>
        </w:rPr>
      </w:pPr>
    </w:p>
    <w:p w14:paraId="2EBB10F6" w14:textId="6D96BD09" w:rsidR="00CC1315" w:rsidRPr="00223064" w:rsidRDefault="00CC1315" w:rsidP="00CC1315">
      <w:pPr>
        <w:pStyle w:val="Prrafodelista"/>
        <w:numPr>
          <w:ilvl w:val="0"/>
          <w:numId w:val="30"/>
        </w:numPr>
        <w:ind w:left="425"/>
        <w:contextualSpacing/>
        <w:jc w:val="both"/>
        <w:rPr>
          <w:rFonts w:asciiTheme="minorHAnsi" w:hAnsiTheme="minorHAnsi" w:cstheme="minorHAnsi"/>
          <w:b/>
          <w:sz w:val="22"/>
          <w:szCs w:val="22"/>
        </w:rPr>
      </w:pPr>
      <w:r w:rsidRPr="00223064">
        <w:rPr>
          <w:rFonts w:asciiTheme="minorHAnsi" w:hAnsiTheme="minorHAnsi" w:cstheme="minorHAnsi"/>
          <w:b/>
          <w:sz w:val="22"/>
          <w:szCs w:val="22"/>
        </w:rPr>
        <w:t xml:space="preserve">El aumento de las tensiones en el Medio Oriente, debido a los últimos enfrentamientos entre Israel y Palestina </w:t>
      </w:r>
    </w:p>
    <w:p w14:paraId="5986858E" w14:textId="77777777" w:rsidR="00CC1315" w:rsidRPr="00223064" w:rsidRDefault="00CC1315" w:rsidP="00CC1315">
      <w:pPr>
        <w:jc w:val="both"/>
        <w:rPr>
          <w:rFonts w:asciiTheme="minorHAnsi" w:hAnsiTheme="minorHAnsi" w:cstheme="minorHAnsi"/>
          <w:b/>
          <w:sz w:val="22"/>
          <w:szCs w:val="22"/>
        </w:rPr>
      </w:pPr>
    </w:p>
    <w:p w14:paraId="18BE90C6" w14:textId="77777777" w:rsidR="00CC1315" w:rsidRPr="00223064" w:rsidRDefault="00CC1315" w:rsidP="00CC1315">
      <w:pPr>
        <w:pStyle w:val="Prrafodelista"/>
        <w:ind w:left="425"/>
        <w:jc w:val="both"/>
        <w:rPr>
          <w:rFonts w:asciiTheme="minorHAnsi" w:hAnsiTheme="minorHAnsi" w:cstheme="minorHAnsi"/>
          <w:sz w:val="22"/>
          <w:szCs w:val="22"/>
        </w:rPr>
      </w:pPr>
      <w:r w:rsidRPr="00223064">
        <w:rPr>
          <w:rFonts w:asciiTheme="minorHAnsi" w:hAnsiTheme="minorHAnsi" w:cstheme="minorHAnsi"/>
          <w:sz w:val="22"/>
          <w:szCs w:val="22"/>
        </w:rPr>
        <w:t xml:space="preserve">Los precios del petróleo y combustibles fueron impulsados al alza debido entre otros factores, a las mayores tensiones en el Medio Oriente, después de que Israel asaltó un hospital del norte de Gaza el viernes 26 de diciembre y atacó objetivos vinculados al movimiento </w:t>
      </w:r>
      <w:proofErr w:type="spellStart"/>
      <w:r w:rsidRPr="00223064">
        <w:rPr>
          <w:rFonts w:asciiTheme="minorHAnsi" w:hAnsiTheme="minorHAnsi" w:cstheme="minorHAnsi"/>
          <w:sz w:val="22"/>
          <w:szCs w:val="22"/>
        </w:rPr>
        <w:t>hutí</w:t>
      </w:r>
      <w:proofErr w:type="spellEnd"/>
      <w:r w:rsidRPr="00223064">
        <w:rPr>
          <w:rFonts w:asciiTheme="minorHAnsi" w:hAnsiTheme="minorHAnsi" w:cstheme="minorHAnsi"/>
          <w:sz w:val="22"/>
          <w:szCs w:val="22"/>
        </w:rPr>
        <w:t xml:space="preserve"> en Yemen el jueves 25 de diciembre.</w:t>
      </w:r>
    </w:p>
    <w:p w14:paraId="61C4BCE4" w14:textId="77777777" w:rsidR="00CC1315" w:rsidRPr="00223064" w:rsidRDefault="00CC1315" w:rsidP="00CC1315">
      <w:pPr>
        <w:pStyle w:val="Prrafodelista"/>
        <w:ind w:left="425"/>
        <w:jc w:val="both"/>
        <w:rPr>
          <w:rFonts w:asciiTheme="minorHAnsi" w:hAnsiTheme="minorHAnsi" w:cstheme="minorHAnsi"/>
          <w:sz w:val="22"/>
          <w:szCs w:val="22"/>
        </w:rPr>
      </w:pPr>
    </w:p>
    <w:p w14:paraId="538F632C" w14:textId="77777777" w:rsidR="00CC1315" w:rsidRPr="00223064" w:rsidRDefault="00CC1315" w:rsidP="00CC1315">
      <w:pPr>
        <w:pStyle w:val="Prrafodelista"/>
        <w:ind w:left="425"/>
        <w:jc w:val="both"/>
        <w:rPr>
          <w:rFonts w:asciiTheme="minorHAnsi" w:hAnsiTheme="minorHAnsi" w:cstheme="minorHAnsi"/>
          <w:sz w:val="22"/>
          <w:szCs w:val="22"/>
        </w:rPr>
      </w:pPr>
      <w:r w:rsidRPr="00223064">
        <w:rPr>
          <w:rFonts w:asciiTheme="minorHAnsi" w:hAnsiTheme="minorHAnsi" w:cstheme="minorHAnsi"/>
          <w:sz w:val="22"/>
          <w:szCs w:val="22"/>
        </w:rPr>
        <w:t>De acuerdo con los analistas del mercado, para el próximo año, el mayor riesgo en dicha región sería la aplicación de sanciones de la administración entrante de Donald Trump en los Estados Unidos.</w:t>
      </w:r>
    </w:p>
    <w:p w14:paraId="3EDC81DA" w14:textId="77777777" w:rsidR="00CC1315" w:rsidRPr="00223064" w:rsidRDefault="00CC1315" w:rsidP="00CC1315">
      <w:pPr>
        <w:pStyle w:val="Prrafodelista"/>
        <w:ind w:left="425"/>
        <w:jc w:val="both"/>
        <w:rPr>
          <w:rFonts w:asciiTheme="minorHAnsi" w:hAnsiTheme="minorHAnsi" w:cstheme="minorHAnsi"/>
          <w:sz w:val="22"/>
          <w:szCs w:val="22"/>
        </w:rPr>
      </w:pPr>
    </w:p>
    <w:p w14:paraId="2C6E4D22" w14:textId="77777777" w:rsidR="00CC1315" w:rsidRPr="00223064" w:rsidRDefault="00CC1315" w:rsidP="00CC1315">
      <w:pPr>
        <w:pStyle w:val="Prrafodelista"/>
        <w:numPr>
          <w:ilvl w:val="0"/>
          <w:numId w:val="30"/>
        </w:numPr>
        <w:ind w:left="425"/>
        <w:contextualSpacing/>
        <w:jc w:val="both"/>
        <w:rPr>
          <w:rFonts w:asciiTheme="minorHAnsi" w:hAnsiTheme="minorHAnsi" w:cstheme="minorHAnsi"/>
          <w:b/>
          <w:sz w:val="22"/>
          <w:szCs w:val="22"/>
        </w:rPr>
      </w:pPr>
      <w:r w:rsidRPr="00223064">
        <w:rPr>
          <w:rFonts w:asciiTheme="minorHAnsi" w:hAnsiTheme="minorHAnsi" w:cstheme="minorHAnsi"/>
          <w:b/>
          <w:sz w:val="22"/>
          <w:szCs w:val="22"/>
        </w:rPr>
        <w:t xml:space="preserve">Las medidas económicas aplicadas en China, el recorte de los tipos de interés de la Reserva Federal de Estados Unidos y las últimas proyecciones de la demanda </w:t>
      </w:r>
    </w:p>
    <w:p w14:paraId="1E91C907" w14:textId="77777777" w:rsidR="00CC1315" w:rsidRPr="00223064" w:rsidRDefault="00CC1315" w:rsidP="00CC1315">
      <w:pPr>
        <w:jc w:val="both"/>
        <w:rPr>
          <w:rFonts w:asciiTheme="minorHAnsi" w:hAnsiTheme="minorHAnsi" w:cstheme="minorHAnsi"/>
          <w:b/>
          <w:sz w:val="22"/>
          <w:szCs w:val="22"/>
        </w:rPr>
      </w:pPr>
    </w:p>
    <w:p w14:paraId="59D9C372" w14:textId="77777777" w:rsidR="00CC1315" w:rsidRPr="00223064" w:rsidRDefault="00CC1315" w:rsidP="00CC1315">
      <w:pPr>
        <w:pStyle w:val="Prrafodelista"/>
        <w:ind w:left="425"/>
        <w:jc w:val="both"/>
        <w:rPr>
          <w:rFonts w:asciiTheme="minorHAnsi" w:hAnsiTheme="minorHAnsi" w:cstheme="minorHAnsi"/>
          <w:bCs/>
          <w:sz w:val="22"/>
          <w:szCs w:val="22"/>
        </w:rPr>
      </w:pPr>
      <w:r w:rsidRPr="00223064">
        <w:rPr>
          <w:rFonts w:asciiTheme="minorHAnsi" w:hAnsiTheme="minorHAnsi" w:cstheme="minorHAnsi"/>
          <w:bCs/>
          <w:sz w:val="22"/>
          <w:szCs w:val="22"/>
        </w:rPr>
        <w:t xml:space="preserve">Los precios de los combustibles fueron impulsados por las noticias de que las autoridades chinas están aplicando un estímulo fiscal récord de tres billones de yuanes para impulsar su economía. </w:t>
      </w:r>
    </w:p>
    <w:p w14:paraId="122BC535" w14:textId="77777777" w:rsidR="00CC1315" w:rsidRPr="00223064" w:rsidRDefault="00CC1315" w:rsidP="00CC1315">
      <w:pPr>
        <w:pStyle w:val="Prrafodelista"/>
        <w:ind w:left="425"/>
        <w:jc w:val="both"/>
        <w:rPr>
          <w:rFonts w:asciiTheme="minorHAnsi" w:hAnsiTheme="minorHAnsi" w:cstheme="minorHAnsi"/>
          <w:bCs/>
          <w:sz w:val="22"/>
          <w:szCs w:val="22"/>
        </w:rPr>
      </w:pPr>
    </w:p>
    <w:p w14:paraId="34393F19" w14:textId="77777777" w:rsidR="00CC1315" w:rsidRPr="00223064" w:rsidRDefault="00CC1315" w:rsidP="00CC1315">
      <w:pPr>
        <w:ind w:left="426"/>
        <w:jc w:val="both"/>
        <w:rPr>
          <w:rFonts w:asciiTheme="minorHAnsi" w:hAnsiTheme="minorHAnsi" w:cstheme="minorHAnsi"/>
          <w:sz w:val="22"/>
          <w:szCs w:val="22"/>
        </w:rPr>
      </w:pPr>
      <w:r w:rsidRPr="00223064">
        <w:rPr>
          <w:rFonts w:asciiTheme="minorHAnsi" w:hAnsiTheme="minorHAnsi" w:cstheme="minorHAnsi"/>
          <w:sz w:val="22"/>
          <w:szCs w:val="22"/>
        </w:rPr>
        <w:t>Por otro lado, la Reserva Federal de Estados Unidos (FED) recortó 25 puntos básicos su tasa de referencia, y la dejó en el rango de 4,25 a 4,50%. Según especialistas, el ajuste fue esperado por el mercado; por lo tanto, no se percibirán mayores impactos; no obstante, se advierte un posible incremento del dólar en el corto plazo. Asimismo, la FED ha proyectado dos recortes en 2025, lo que podría perjudicar el crecimiento económico, reducir la demanda de combustible y fortalecer el dólar.</w:t>
      </w:r>
    </w:p>
    <w:p w14:paraId="13366871" w14:textId="77777777" w:rsidR="00CC1315" w:rsidRPr="00223064" w:rsidRDefault="00CC1315" w:rsidP="00CC1315">
      <w:pPr>
        <w:ind w:left="426"/>
        <w:jc w:val="both"/>
        <w:rPr>
          <w:rFonts w:asciiTheme="minorHAnsi" w:hAnsiTheme="minorHAnsi" w:cstheme="minorHAnsi"/>
          <w:sz w:val="22"/>
          <w:szCs w:val="22"/>
        </w:rPr>
      </w:pPr>
    </w:p>
    <w:p w14:paraId="29518008" w14:textId="77777777" w:rsidR="00CC1315" w:rsidRDefault="00CC1315" w:rsidP="00CC1315">
      <w:pPr>
        <w:pStyle w:val="Prrafodelista"/>
        <w:ind w:left="426"/>
        <w:jc w:val="both"/>
        <w:rPr>
          <w:rFonts w:asciiTheme="minorHAnsi" w:hAnsiTheme="minorHAnsi" w:cstheme="minorHAnsi"/>
          <w:b/>
          <w:bCs/>
          <w:sz w:val="22"/>
          <w:szCs w:val="22"/>
          <w:u w:val="single"/>
        </w:rPr>
      </w:pPr>
      <w:r w:rsidRPr="00223064">
        <w:rPr>
          <w:rFonts w:asciiTheme="minorHAnsi" w:hAnsiTheme="minorHAnsi" w:cstheme="minorHAnsi"/>
          <w:sz w:val="22"/>
          <w:szCs w:val="22"/>
        </w:rPr>
        <w:t xml:space="preserve">La Compañía financiera JPMorgan considera que el mercado del petróleo pasará de una situación de equilibrio en 2024 a un superávit de 1,2 millones de barriles diarios (bpd) en 2025, pues prevé que la oferta no procedente de la OPEP aumente en 1,8 millones de bpd en 2025 y que la producción de la OPEP se mantenga en los niveles actuales. Por su parte, </w:t>
      </w:r>
      <w:r w:rsidRPr="00223064">
        <w:rPr>
          <w:rFonts w:asciiTheme="minorHAnsi" w:hAnsiTheme="minorHAnsi" w:cstheme="minorHAnsi"/>
          <w:bCs/>
          <w:sz w:val="22"/>
          <w:szCs w:val="22"/>
        </w:rPr>
        <w:t>la AIE señaló que el mercado estará bien abastecido el 2025, no obstante, revisó ligeramente al alza su previsión de demanda para el 2025. Asimismo, la OPEP recortó sus previsiones de crecimiento de la demanda para 2025 por quinto mes consecutivo.</w:t>
      </w:r>
      <w:r w:rsidRPr="00223064">
        <w:rPr>
          <w:rFonts w:asciiTheme="minorHAnsi" w:hAnsiTheme="minorHAnsi" w:cstheme="minorHAnsi"/>
          <w:sz w:val="22"/>
          <w:szCs w:val="22"/>
        </w:rPr>
        <w:t xml:space="preserve"> </w:t>
      </w:r>
      <w:r>
        <w:rPr>
          <w:rFonts w:asciiTheme="minorHAnsi" w:hAnsiTheme="minorHAnsi" w:cstheme="minorHAnsi"/>
          <w:b/>
          <w:bCs/>
          <w:sz w:val="22"/>
          <w:szCs w:val="22"/>
          <w:u w:val="single"/>
        </w:rPr>
        <w:br w:type="page"/>
      </w: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lastRenderedPageBreak/>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4CB204C9" w:rsidR="006C04F5" w:rsidRPr="0096213B"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Pr="0096213B" w:rsidRDefault="00DE767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lastRenderedPageBreak/>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20C3572A"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00F3A19B" w14:textId="77777777" w:rsidR="004D51A4" w:rsidRPr="0096213B" w:rsidRDefault="004D51A4" w:rsidP="004D51A4">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7245FAFB" w14:textId="77777777" w:rsidR="0016062E" w:rsidRPr="0096213B" w:rsidRDefault="0016062E" w:rsidP="0016062E">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4CE66BCF">
            <wp:extent cx="5171355" cy="3429230"/>
            <wp:effectExtent l="0" t="0" r="0" b="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79078" cy="3434351"/>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98CD7EE" w14:textId="471CDCF7" w:rsidR="0096213B" w:rsidRDefault="0096213B" w:rsidP="00B12C4D">
      <w:pPr>
        <w:rPr>
          <w:rFonts w:ascii="Poppins" w:hAnsi="Poppins" w:cs="Poppins"/>
          <w:sz w:val="18"/>
          <w:szCs w:val="18"/>
        </w:rPr>
      </w:pPr>
    </w:p>
    <w:p w14:paraId="5A074A03" w14:textId="022A623A"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2F06F8B4" w14:textId="17C39CD2" w:rsidR="003A1436" w:rsidRDefault="003A1436" w:rsidP="00D87FA1">
      <w:pPr>
        <w:ind w:left="426"/>
        <w:jc w:val="both"/>
        <w:rPr>
          <w:rFonts w:ascii="Poppins" w:hAnsi="Poppins" w:cs="Poppins"/>
          <w:sz w:val="18"/>
          <w:szCs w:val="18"/>
        </w:rPr>
      </w:pPr>
    </w:p>
    <w:p w14:paraId="4663D0B9" w14:textId="350E4748" w:rsidR="003A1436" w:rsidRDefault="003A1436" w:rsidP="00D87FA1">
      <w:pPr>
        <w:ind w:left="426"/>
        <w:jc w:val="both"/>
        <w:rPr>
          <w:rFonts w:ascii="Poppins" w:hAnsi="Poppins" w:cs="Poppins"/>
          <w:sz w:val="18"/>
          <w:szCs w:val="18"/>
        </w:rPr>
      </w:pPr>
    </w:p>
    <w:p w14:paraId="7FD16913" w14:textId="1FB8E887" w:rsidR="004D51A4" w:rsidRDefault="004D51A4" w:rsidP="00D87FA1">
      <w:pPr>
        <w:ind w:left="426"/>
        <w:jc w:val="both"/>
        <w:rPr>
          <w:rFonts w:ascii="Poppins" w:hAnsi="Poppins" w:cs="Poppins"/>
          <w:sz w:val="18"/>
          <w:szCs w:val="18"/>
        </w:rPr>
      </w:pPr>
    </w:p>
    <w:p w14:paraId="13BD48CE" w14:textId="77777777" w:rsidR="004D51A4" w:rsidRDefault="004D51A4" w:rsidP="00D87FA1">
      <w:pPr>
        <w:ind w:left="426"/>
        <w:jc w:val="both"/>
        <w:rPr>
          <w:rFonts w:ascii="Poppins" w:hAnsi="Poppins" w:cs="Poppins"/>
          <w:sz w:val="18"/>
          <w:szCs w:val="18"/>
        </w:rPr>
      </w:pPr>
    </w:p>
    <w:p w14:paraId="58EE8A1C" w14:textId="523538E0" w:rsidR="00863CFF" w:rsidRDefault="00863CFF"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0C6A5C1F" w14:textId="69380E3E" w:rsidR="00EE54A8" w:rsidRPr="00CC1315" w:rsidRDefault="00180815" w:rsidP="00693CA0">
      <w:pPr>
        <w:pStyle w:val="Textonotapie"/>
        <w:numPr>
          <w:ilvl w:val="0"/>
          <w:numId w:val="16"/>
        </w:numPr>
        <w:tabs>
          <w:tab w:val="left" w:pos="709"/>
        </w:tabs>
        <w:spacing w:before="0" w:after="0"/>
        <w:ind w:left="568" w:hanging="426"/>
        <w:rPr>
          <w:rFonts w:ascii="Poppins" w:hAnsi="Poppins" w:cs="Poppins"/>
          <w:sz w:val="18"/>
          <w:szCs w:val="18"/>
        </w:rPr>
      </w:pPr>
      <w:r w:rsidRPr="00CC1315">
        <w:rPr>
          <w:rFonts w:ascii="Poppins" w:hAnsi="Poppins" w:cs="Poppins"/>
          <w:sz w:val="18"/>
          <w:szCs w:val="18"/>
        </w:rPr>
        <w:t xml:space="preserve">Mediante Resolución </w:t>
      </w:r>
      <w:proofErr w:type="spellStart"/>
      <w:r w:rsidRPr="00CC1315">
        <w:rPr>
          <w:rFonts w:ascii="Poppins" w:hAnsi="Poppins" w:cs="Poppins"/>
          <w:sz w:val="18"/>
          <w:szCs w:val="18"/>
        </w:rPr>
        <w:t>N°</w:t>
      </w:r>
      <w:proofErr w:type="spellEnd"/>
      <w:r w:rsidRPr="00CC1315">
        <w:rPr>
          <w:rFonts w:ascii="Poppins" w:hAnsi="Poppins" w:cs="Poppins"/>
          <w:sz w:val="18"/>
          <w:szCs w:val="18"/>
        </w:rPr>
        <w:t xml:space="preserve"> 0</w:t>
      </w:r>
      <w:r w:rsidR="00593ACE" w:rsidRPr="00CC1315">
        <w:rPr>
          <w:rFonts w:ascii="Poppins" w:hAnsi="Poppins" w:cs="Poppins"/>
          <w:sz w:val="18"/>
          <w:szCs w:val="18"/>
        </w:rPr>
        <w:t>4</w:t>
      </w:r>
      <w:r w:rsidR="00CC1315" w:rsidRPr="00CC1315">
        <w:rPr>
          <w:rFonts w:ascii="Poppins" w:hAnsi="Poppins" w:cs="Poppins"/>
          <w:sz w:val="18"/>
          <w:szCs w:val="18"/>
        </w:rPr>
        <w:t>7</w:t>
      </w:r>
      <w:r w:rsidRPr="00CC1315">
        <w:rPr>
          <w:rFonts w:ascii="Poppins" w:hAnsi="Poppins" w:cs="Poppins"/>
          <w:sz w:val="18"/>
          <w:szCs w:val="18"/>
        </w:rPr>
        <w:t xml:space="preserve">-2024-OS/GRT, se </w:t>
      </w:r>
      <w:r w:rsidR="004B78EA" w:rsidRPr="00CC1315">
        <w:rPr>
          <w:rFonts w:ascii="Poppins" w:hAnsi="Poppins" w:cs="Poppins"/>
          <w:sz w:val="18"/>
          <w:szCs w:val="18"/>
        </w:rPr>
        <w:t xml:space="preserve">fijó la Banda de Precios y el Margen Comercial para el Petróleo Industrial </w:t>
      </w:r>
      <w:proofErr w:type="spellStart"/>
      <w:r w:rsidR="004B78EA" w:rsidRPr="00CC1315">
        <w:rPr>
          <w:rFonts w:ascii="Poppins" w:hAnsi="Poppins" w:cs="Poppins"/>
          <w:sz w:val="18"/>
          <w:szCs w:val="18"/>
        </w:rPr>
        <w:t>N°</w:t>
      </w:r>
      <w:proofErr w:type="spellEnd"/>
      <w:r w:rsidR="004B78EA" w:rsidRPr="00CC1315">
        <w:rPr>
          <w:rFonts w:ascii="Poppins" w:hAnsi="Poppins" w:cs="Poppins"/>
          <w:sz w:val="18"/>
          <w:szCs w:val="18"/>
        </w:rPr>
        <w:t xml:space="preserve"> 6 utilizado en actividades de generación eléctrica en sistemas eléctricos Aislados con vigencia desde el </w:t>
      </w:r>
      <w:r w:rsidR="00CC1315" w:rsidRPr="00CC1315">
        <w:rPr>
          <w:rFonts w:ascii="Poppins" w:hAnsi="Poppins" w:cs="Poppins"/>
          <w:sz w:val="18"/>
          <w:szCs w:val="18"/>
        </w:rPr>
        <w:t>27</w:t>
      </w:r>
      <w:r w:rsidR="004B78EA" w:rsidRPr="00CC1315">
        <w:rPr>
          <w:rFonts w:ascii="Poppins" w:hAnsi="Poppins" w:cs="Poppins"/>
          <w:sz w:val="18"/>
          <w:szCs w:val="18"/>
        </w:rPr>
        <w:t xml:space="preserve"> de </w:t>
      </w:r>
      <w:r w:rsidR="00CC1315" w:rsidRPr="00CC1315">
        <w:rPr>
          <w:rFonts w:ascii="Poppins" w:hAnsi="Poppins" w:cs="Poppins"/>
          <w:sz w:val="18"/>
          <w:szCs w:val="18"/>
        </w:rPr>
        <w:t>diciemb</w:t>
      </w:r>
      <w:r w:rsidR="00593ACE" w:rsidRPr="00CC1315">
        <w:rPr>
          <w:rFonts w:ascii="Poppins" w:hAnsi="Poppins" w:cs="Poppins"/>
          <w:sz w:val="18"/>
          <w:szCs w:val="18"/>
        </w:rPr>
        <w:t>re</w:t>
      </w:r>
      <w:r w:rsidR="004B78EA" w:rsidRPr="00CC1315">
        <w:rPr>
          <w:rFonts w:ascii="Poppins" w:hAnsi="Poppins" w:cs="Poppins"/>
          <w:sz w:val="18"/>
          <w:szCs w:val="18"/>
        </w:rPr>
        <w:t xml:space="preserve"> de 2024 hasta el </w:t>
      </w:r>
      <w:r w:rsidR="00593ACE" w:rsidRPr="00CC1315">
        <w:rPr>
          <w:rFonts w:ascii="Poppins" w:hAnsi="Poppins" w:cs="Poppins"/>
          <w:sz w:val="18"/>
          <w:szCs w:val="18"/>
        </w:rPr>
        <w:t>2</w:t>
      </w:r>
      <w:r w:rsidR="00CC1315" w:rsidRPr="00CC1315">
        <w:rPr>
          <w:rFonts w:ascii="Poppins" w:hAnsi="Poppins" w:cs="Poppins"/>
          <w:sz w:val="18"/>
          <w:szCs w:val="18"/>
        </w:rPr>
        <w:t>7</w:t>
      </w:r>
      <w:r w:rsidR="004B78EA" w:rsidRPr="00CC1315">
        <w:rPr>
          <w:rFonts w:ascii="Poppins" w:hAnsi="Poppins" w:cs="Poppins"/>
          <w:sz w:val="18"/>
          <w:szCs w:val="18"/>
        </w:rPr>
        <w:t xml:space="preserve"> de </w:t>
      </w:r>
      <w:r w:rsidR="00CC1315" w:rsidRPr="00CC1315">
        <w:rPr>
          <w:rFonts w:ascii="Poppins" w:hAnsi="Poppins" w:cs="Poppins"/>
          <w:sz w:val="18"/>
          <w:szCs w:val="18"/>
        </w:rPr>
        <w:t>febrero</w:t>
      </w:r>
      <w:r w:rsidR="004B78EA" w:rsidRPr="00CC1315">
        <w:rPr>
          <w:rFonts w:ascii="Poppins" w:hAnsi="Poppins" w:cs="Poppins"/>
          <w:sz w:val="18"/>
          <w:szCs w:val="18"/>
        </w:rPr>
        <w:t xml:space="preserve"> de 202</w:t>
      </w:r>
      <w:r w:rsidR="00CC1315" w:rsidRPr="00CC1315">
        <w:rPr>
          <w:rFonts w:ascii="Poppins" w:hAnsi="Poppins" w:cs="Poppins"/>
          <w:sz w:val="18"/>
          <w:szCs w:val="18"/>
        </w:rPr>
        <w:t>5</w:t>
      </w:r>
      <w:r w:rsidR="00B02F62" w:rsidRPr="00CC1315">
        <w:rPr>
          <w:rFonts w:ascii="Poppins" w:hAnsi="Poppins" w:cs="Poppins"/>
          <w:sz w:val="18"/>
          <w:szCs w:val="18"/>
        </w:rPr>
        <w:t>.</w:t>
      </w:r>
      <w:r w:rsidR="00593ACE" w:rsidRPr="00CC1315">
        <w:rPr>
          <w:rFonts w:ascii="Poppins" w:hAnsi="Poppins" w:cs="Poppins"/>
          <w:sz w:val="18"/>
          <w:szCs w:val="18"/>
        </w:rPr>
        <w:t xml:space="preserve"> </w:t>
      </w:r>
      <w:r w:rsidR="00CC1315" w:rsidRPr="00CC1315">
        <w:rPr>
          <w:rFonts w:ascii="Poppins" w:hAnsi="Poppins" w:cs="Poppins"/>
          <w:sz w:val="18"/>
          <w:szCs w:val="18"/>
        </w:rPr>
        <w:t xml:space="preserve"> En dicha resolución también se </w:t>
      </w:r>
      <w:r w:rsidR="005B64C4" w:rsidRPr="00CC1315">
        <w:rPr>
          <w:rFonts w:ascii="Poppins" w:hAnsi="Poppins" w:cs="Poppins"/>
          <w:sz w:val="18"/>
          <w:szCs w:val="18"/>
        </w:rPr>
        <w:t xml:space="preserve">fijó la Banda de Precios y el Margen Comercial para el </w:t>
      </w:r>
      <w:r w:rsidR="00EE54A8" w:rsidRPr="00CC1315">
        <w:rPr>
          <w:rFonts w:ascii="Poppins" w:hAnsi="Poppins" w:cs="Poppins"/>
          <w:sz w:val="18"/>
          <w:szCs w:val="18"/>
        </w:rPr>
        <w:t xml:space="preserve">Diesel BX destinado al uso vehicular, con vigencia a partir del viernes </w:t>
      </w:r>
      <w:r w:rsidR="005B64C4" w:rsidRPr="00CC1315">
        <w:rPr>
          <w:rFonts w:ascii="Poppins" w:hAnsi="Poppins" w:cs="Poppins"/>
          <w:sz w:val="18"/>
          <w:szCs w:val="18"/>
        </w:rPr>
        <w:t>2</w:t>
      </w:r>
      <w:r w:rsidR="00CC1315">
        <w:rPr>
          <w:rFonts w:ascii="Poppins" w:hAnsi="Poppins" w:cs="Poppins"/>
          <w:sz w:val="18"/>
          <w:szCs w:val="18"/>
        </w:rPr>
        <w:t>7</w:t>
      </w:r>
      <w:r w:rsidR="00EE54A8" w:rsidRPr="00CC1315">
        <w:rPr>
          <w:rFonts w:ascii="Poppins" w:hAnsi="Poppins" w:cs="Poppins"/>
          <w:sz w:val="18"/>
          <w:szCs w:val="18"/>
        </w:rPr>
        <w:t xml:space="preserve"> de </w:t>
      </w:r>
      <w:r w:rsidR="00CC1315">
        <w:rPr>
          <w:rFonts w:ascii="Poppins" w:hAnsi="Poppins" w:cs="Poppins"/>
          <w:sz w:val="18"/>
          <w:szCs w:val="18"/>
        </w:rPr>
        <w:t>diciembre</w:t>
      </w:r>
      <w:r w:rsidR="00EE54A8" w:rsidRPr="00CC1315">
        <w:rPr>
          <w:rFonts w:ascii="Poppins" w:hAnsi="Poppins" w:cs="Poppins"/>
          <w:sz w:val="18"/>
          <w:szCs w:val="18"/>
        </w:rPr>
        <w:t xml:space="preserve"> hasta el jueves </w:t>
      </w:r>
      <w:r w:rsidR="00CC1315">
        <w:rPr>
          <w:rFonts w:ascii="Poppins" w:hAnsi="Poppins" w:cs="Poppins"/>
          <w:sz w:val="18"/>
          <w:szCs w:val="18"/>
        </w:rPr>
        <w:t>30</w:t>
      </w:r>
      <w:r w:rsidR="00EE54A8" w:rsidRPr="00CC1315">
        <w:rPr>
          <w:rFonts w:ascii="Poppins" w:hAnsi="Poppins" w:cs="Poppins"/>
          <w:sz w:val="18"/>
          <w:szCs w:val="18"/>
        </w:rPr>
        <w:t xml:space="preserve"> de </w:t>
      </w:r>
      <w:r w:rsidR="00CC1315">
        <w:rPr>
          <w:rFonts w:ascii="Poppins" w:hAnsi="Poppins" w:cs="Poppins"/>
          <w:sz w:val="18"/>
          <w:szCs w:val="18"/>
        </w:rPr>
        <w:t>enero</w:t>
      </w:r>
      <w:r w:rsidR="00EE54A8" w:rsidRPr="00CC1315">
        <w:rPr>
          <w:rFonts w:ascii="Poppins" w:hAnsi="Poppins" w:cs="Poppins"/>
          <w:sz w:val="18"/>
          <w:szCs w:val="18"/>
        </w:rPr>
        <w:t xml:space="preserve"> de 202</w:t>
      </w:r>
      <w:r w:rsidR="00CC1315">
        <w:rPr>
          <w:rFonts w:ascii="Poppins" w:hAnsi="Poppins" w:cs="Poppins"/>
          <w:sz w:val="18"/>
          <w:szCs w:val="18"/>
        </w:rPr>
        <w:t>5</w:t>
      </w:r>
      <w:r w:rsidR="00EE54A8" w:rsidRPr="00CC1315">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3B5354B7"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8A33A7">
        <w:rPr>
          <w:rFonts w:ascii="Poppins" w:hAnsi="Poppins" w:cs="Poppins"/>
          <w:sz w:val="18"/>
          <w:szCs w:val="18"/>
        </w:rPr>
        <w:t xml:space="preserve"> resoluci</w:t>
      </w:r>
      <w:r w:rsidR="00CC1315">
        <w:rPr>
          <w:rFonts w:ascii="Poppins" w:hAnsi="Poppins" w:cs="Poppins"/>
          <w:sz w:val="18"/>
          <w:szCs w:val="18"/>
        </w:rPr>
        <w:t>ó</w:t>
      </w:r>
      <w:r w:rsidR="008A33A7">
        <w:rPr>
          <w:rFonts w:ascii="Poppins" w:hAnsi="Poppins" w:cs="Poppins"/>
          <w:sz w:val="18"/>
          <w:szCs w:val="18"/>
        </w:rPr>
        <w:t xml:space="preserve">n </w:t>
      </w:r>
      <w:r w:rsidRPr="0096213B">
        <w:rPr>
          <w:rFonts w:ascii="Poppins" w:hAnsi="Poppins" w:cs="Poppins"/>
          <w:sz w:val="18"/>
          <w:szCs w:val="18"/>
        </w:rPr>
        <w:t xml:space="preserve">de la Gerencia de Regulación Tarifaria Osinergmin </w:t>
      </w:r>
      <w:proofErr w:type="spellStart"/>
      <w:r w:rsidRPr="0096213B">
        <w:rPr>
          <w:rFonts w:ascii="Poppins" w:hAnsi="Poppins" w:cs="Poppins"/>
          <w:sz w:val="18"/>
          <w:szCs w:val="18"/>
        </w:rPr>
        <w:t>N°</w:t>
      </w:r>
      <w:proofErr w:type="spellEnd"/>
      <w:r w:rsidR="00180815" w:rsidRPr="0096213B">
        <w:rPr>
          <w:rFonts w:ascii="Poppins" w:hAnsi="Poppins" w:cs="Poppins"/>
          <w:sz w:val="18"/>
          <w:szCs w:val="18"/>
        </w:rPr>
        <w:t xml:space="preserve"> </w:t>
      </w:r>
      <w:r w:rsidR="00593ACE">
        <w:rPr>
          <w:rFonts w:ascii="Poppins" w:hAnsi="Poppins" w:cs="Poppins"/>
          <w:sz w:val="18"/>
          <w:szCs w:val="18"/>
        </w:rPr>
        <w:t>04</w:t>
      </w:r>
      <w:r w:rsidR="00CC1315">
        <w:rPr>
          <w:rFonts w:ascii="Poppins" w:hAnsi="Poppins" w:cs="Poppins"/>
          <w:sz w:val="18"/>
          <w:szCs w:val="18"/>
        </w:rPr>
        <w:t>7</w:t>
      </w:r>
      <w:r w:rsidR="00180815" w:rsidRPr="0096213B">
        <w:rPr>
          <w:rFonts w:ascii="Poppins" w:hAnsi="Poppins" w:cs="Poppins"/>
          <w:sz w:val="18"/>
          <w:szCs w:val="18"/>
        </w:rPr>
        <w:t>-2024-OS/GRT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martes</w:t>
      </w:r>
      <w:r w:rsidR="00593ACE">
        <w:rPr>
          <w:rFonts w:ascii="Poppins" w:hAnsi="Poppins" w:cs="Poppins"/>
          <w:sz w:val="18"/>
          <w:szCs w:val="18"/>
        </w:rPr>
        <w:t xml:space="preserve"> </w:t>
      </w:r>
      <w:r w:rsidR="00CC1315">
        <w:rPr>
          <w:rFonts w:ascii="Poppins" w:hAnsi="Poppins" w:cs="Poppins"/>
          <w:sz w:val="18"/>
          <w:szCs w:val="18"/>
        </w:rPr>
        <w:t>31</w:t>
      </w:r>
      <w:r w:rsidR="00077956">
        <w:rPr>
          <w:rFonts w:ascii="Poppins" w:hAnsi="Poppins" w:cs="Poppins"/>
          <w:sz w:val="18"/>
          <w:szCs w:val="18"/>
        </w:rPr>
        <w:t xml:space="preserve"> de </w:t>
      </w:r>
      <w:r w:rsidR="0047304B">
        <w:rPr>
          <w:rFonts w:ascii="Poppins" w:hAnsi="Poppins" w:cs="Poppins"/>
          <w:sz w:val="18"/>
          <w:szCs w:val="18"/>
        </w:rPr>
        <w:t>dici</w:t>
      </w:r>
      <w:r w:rsidR="00593ACE">
        <w:rPr>
          <w:rFonts w:ascii="Poppins" w:hAnsi="Poppins" w:cs="Poppins"/>
          <w:sz w:val="18"/>
          <w:szCs w:val="18"/>
        </w:rPr>
        <w:t>embre</w:t>
      </w:r>
      <w:r w:rsidRPr="0096213B">
        <w:rPr>
          <w:rFonts w:ascii="Poppins" w:hAnsi="Poppins" w:cs="Poppins"/>
          <w:sz w:val="18"/>
          <w:szCs w:val="18"/>
        </w:rPr>
        <w:t xml:space="preserve"> </w:t>
      </w:r>
      <w:r w:rsidR="00CC1315">
        <w:rPr>
          <w:rFonts w:ascii="Poppins" w:hAnsi="Poppins" w:cs="Poppins"/>
          <w:sz w:val="18"/>
          <w:szCs w:val="18"/>
        </w:rPr>
        <w:t xml:space="preserve">de 2024 </w:t>
      </w:r>
      <w:r w:rsidRPr="0096213B">
        <w:rPr>
          <w:rFonts w:ascii="Poppins" w:hAnsi="Poppins" w:cs="Poppins"/>
          <w:sz w:val="18"/>
          <w:szCs w:val="18"/>
        </w:rPr>
        <w:t xml:space="preserve">al </w:t>
      </w:r>
      <w:r w:rsidR="00CC1315">
        <w:rPr>
          <w:rFonts w:ascii="Poppins" w:hAnsi="Poppins" w:cs="Poppins"/>
          <w:sz w:val="18"/>
          <w:szCs w:val="18"/>
        </w:rPr>
        <w:t>lunes</w:t>
      </w:r>
      <w:r w:rsidR="008C34F8">
        <w:rPr>
          <w:rFonts w:ascii="Poppins" w:hAnsi="Poppins" w:cs="Poppins"/>
          <w:sz w:val="18"/>
          <w:szCs w:val="18"/>
        </w:rPr>
        <w:t xml:space="preserve"> </w:t>
      </w:r>
      <w:r w:rsidR="00CC1315">
        <w:rPr>
          <w:rFonts w:ascii="Poppins" w:hAnsi="Poppins" w:cs="Poppins"/>
          <w:sz w:val="18"/>
          <w:szCs w:val="18"/>
        </w:rPr>
        <w:t>0</w:t>
      </w:r>
      <w:r w:rsidR="00F30557">
        <w:rPr>
          <w:rFonts w:ascii="Poppins" w:hAnsi="Poppins" w:cs="Poppins"/>
          <w:sz w:val="18"/>
          <w:szCs w:val="18"/>
        </w:rPr>
        <w:t>6</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CC1315">
        <w:rPr>
          <w:rFonts w:ascii="Poppins" w:hAnsi="Poppins" w:cs="Poppins"/>
          <w:sz w:val="18"/>
          <w:szCs w:val="18"/>
        </w:rPr>
        <w:t>enero</w:t>
      </w:r>
      <w:r w:rsidRPr="0096213B">
        <w:rPr>
          <w:rFonts w:ascii="Poppins" w:hAnsi="Poppins" w:cs="Poppins"/>
          <w:sz w:val="18"/>
          <w:szCs w:val="18"/>
        </w:rPr>
        <w:t xml:space="preserve"> de 202</w:t>
      </w:r>
      <w:r w:rsidR="00CC1315">
        <w:rPr>
          <w:rFonts w:ascii="Poppins" w:hAnsi="Poppins" w:cs="Poppins"/>
          <w:sz w:val="18"/>
          <w:szCs w:val="18"/>
        </w:rPr>
        <w:t>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59E053A1" w:rsidR="00E804F9" w:rsidRPr="00564143" w:rsidRDefault="00593ACE" w:rsidP="00916675">
      <w:pPr>
        <w:pStyle w:val="Sangradetextonormal"/>
        <w:numPr>
          <w:ilvl w:val="0"/>
          <w:numId w:val="16"/>
        </w:numPr>
        <w:ind w:left="568" w:hanging="426"/>
        <w:rPr>
          <w:rFonts w:ascii="Poppins" w:hAnsi="Poppins" w:cs="Poppins"/>
          <w:sz w:val="18"/>
          <w:szCs w:val="18"/>
        </w:rPr>
      </w:pPr>
      <w:r w:rsidRPr="00564143">
        <w:rPr>
          <w:rFonts w:ascii="Poppins" w:hAnsi="Poppins" w:cs="Poppins"/>
          <w:sz w:val="18"/>
          <w:szCs w:val="18"/>
        </w:rPr>
        <w:t xml:space="preserve">El día </w:t>
      </w:r>
      <w:r w:rsidR="005A459F">
        <w:rPr>
          <w:rFonts w:ascii="Poppins" w:hAnsi="Poppins" w:cs="Poppins"/>
          <w:sz w:val="18"/>
          <w:szCs w:val="18"/>
        </w:rPr>
        <w:t>24</w:t>
      </w:r>
      <w:r w:rsidRPr="00564143">
        <w:rPr>
          <w:rFonts w:ascii="Poppins" w:hAnsi="Poppins" w:cs="Poppins"/>
          <w:sz w:val="18"/>
          <w:szCs w:val="18"/>
        </w:rPr>
        <w:t>.1</w:t>
      </w:r>
      <w:r w:rsidR="00D72CEB" w:rsidRPr="00564143">
        <w:rPr>
          <w:rFonts w:ascii="Poppins" w:hAnsi="Poppins" w:cs="Poppins"/>
          <w:sz w:val="18"/>
          <w:szCs w:val="18"/>
        </w:rPr>
        <w:t>2</w:t>
      </w:r>
      <w:r w:rsidRPr="00564143">
        <w:rPr>
          <w:rFonts w:ascii="Poppins" w:hAnsi="Poppins" w:cs="Poppins"/>
          <w:sz w:val="18"/>
          <w:szCs w:val="18"/>
        </w:rPr>
        <w:t>.2024, Petroperú publicó su lista de precios de venta de combustibles. Se registraron variaciones en los precios de</w:t>
      </w:r>
      <w:r w:rsidR="00335BF6" w:rsidRPr="00564143">
        <w:rPr>
          <w:rFonts w:ascii="Poppins" w:hAnsi="Poppins" w:cs="Poppins"/>
          <w:sz w:val="18"/>
          <w:szCs w:val="18"/>
        </w:rPr>
        <w:t xml:space="preserve"> la Gasolina Premium (</w:t>
      </w:r>
      <w:r w:rsidR="005A459F">
        <w:rPr>
          <w:rFonts w:ascii="Poppins" w:hAnsi="Poppins" w:cs="Poppins"/>
          <w:sz w:val="18"/>
          <w:szCs w:val="18"/>
        </w:rPr>
        <w:t>+</w:t>
      </w:r>
      <w:r w:rsidR="00335BF6" w:rsidRPr="00564143">
        <w:rPr>
          <w:rFonts w:ascii="Poppins" w:hAnsi="Poppins" w:cs="Poppins"/>
          <w:sz w:val="18"/>
          <w:szCs w:val="18"/>
        </w:rPr>
        <w:t>0,</w:t>
      </w:r>
      <w:r w:rsidR="00F30557">
        <w:rPr>
          <w:rFonts w:ascii="Poppins" w:hAnsi="Poppins" w:cs="Poppins"/>
          <w:sz w:val="18"/>
          <w:szCs w:val="18"/>
        </w:rPr>
        <w:t>1</w:t>
      </w:r>
      <w:r w:rsidR="005A459F">
        <w:rPr>
          <w:rFonts w:ascii="Poppins" w:hAnsi="Poppins" w:cs="Poppins"/>
          <w:sz w:val="18"/>
          <w:szCs w:val="18"/>
        </w:rPr>
        <w:t>7</w:t>
      </w:r>
      <w:r w:rsidR="00335BF6" w:rsidRPr="00564143">
        <w:rPr>
          <w:rFonts w:ascii="Poppins" w:hAnsi="Poppins" w:cs="Poppins"/>
          <w:sz w:val="18"/>
          <w:szCs w:val="18"/>
        </w:rPr>
        <w:t xml:space="preserve"> S/</w:t>
      </w:r>
      <w:proofErr w:type="spellStart"/>
      <w:r w:rsidR="00335BF6" w:rsidRPr="00564143">
        <w:rPr>
          <w:rFonts w:ascii="Poppins" w:hAnsi="Poppins" w:cs="Poppins"/>
          <w:sz w:val="18"/>
          <w:szCs w:val="18"/>
        </w:rPr>
        <w:t>Gln</w:t>
      </w:r>
      <w:proofErr w:type="spellEnd"/>
      <w:r w:rsidR="00335BF6" w:rsidRPr="00564143">
        <w:rPr>
          <w:rFonts w:ascii="Poppins" w:hAnsi="Poppins" w:cs="Poppins"/>
          <w:sz w:val="18"/>
          <w:szCs w:val="18"/>
        </w:rPr>
        <w:t xml:space="preserve">) y Gasolina Regular </w:t>
      </w:r>
      <w:r w:rsidR="00335BF6" w:rsidRPr="00564143">
        <w:rPr>
          <w:rFonts w:ascii="Poppins" w:hAnsi="Poppins" w:cs="Poppins"/>
          <w:sz w:val="18"/>
          <w:szCs w:val="18"/>
          <w:lang w:val="es-PE"/>
        </w:rPr>
        <w:t>(</w:t>
      </w:r>
      <w:r w:rsidR="005A459F">
        <w:rPr>
          <w:rFonts w:ascii="Poppins" w:hAnsi="Poppins" w:cs="Poppins"/>
          <w:sz w:val="18"/>
          <w:szCs w:val="18"/>
          <w:lang w:val="es-PE"/>
        </w:rPr>
        <w:t>+</w:t>
      </w:r>
      <w:r w:rsidR="00335BF6" w:rsidRPr="00564143">
        <w:rPr>
          <w:rFonts w:ascii="Poppins" w:hAnsi="Poppins" w:cs="Poppins"/>
          <w:sz w:val="18"/>
          <w:szCs w:val="18"/>
          <w:lang w:val="es-PE"/>
        </w:rPr>
        <w:t>0,</w:t>
      </w:r>
      <w:r w:rsidR="00F30557">
        <w:rPr>
          <w:rFonts w:ascii="Poppins" w:hAnsi="Poppins" w:cs="Poppins"/>
          <w:sz w:val="18"/>
          <w:szCs w:val="18"/>
          <w:lang w:val="es-PE"/>
        </w:rPr>
        <w:t>1</w:t>
      </w:r>
      <w:r w:rsidR="005A459F">
        <w:rPr>
          <w:rFonts w:ascii="Poppins" w:hAnsi="Poppins" w:cs="Poppins"/>
          <w:sz w:val="18"/>
          <w:szCs w:val="18"/>
          <w:lang w:val="es-PE"/>
        </w:rPr>
        <w:t>6</w:t>
      </w:r>
      <w:r w:rsidR="00335BF6" w:rsidRPr="00564143">
        <w:rPr>
          <w:rFonts w:ascii="Poppins" w:hAnsi="Poppins" w:cs="Poppins"/>
          <w:sz w:val="18"/>
          <w:szCs w:val="18"/>
          <w:lang w:val="es-PE"/>
        </w:rPr>
        <w:t xml:space="preserve"> S/</w:t>
      </w:r>
      <w:proofErr w:type="spellStart"/>
      <w:r w:rsidR="00335BF6" w:rsidRPr="00564143">
        <w:rPr>
          <w:rFonts w:ascii="Poppins" w:hAnsi="Poppins" w:cs="Poppins"/>
          <w:sz w:val="18"/>
          <w:szCs w:val="18"/>
          <w:lang w:val="es-PE"/>
        </w:rPr>
        <w:t>Gln</w:t>
      </w:r>
      <w:proofErr w:type="spellEnd"/>
      <w:r w:rsidR="00335BF6" w:rsidRPr="00564143">
        <w:rPr>
          <w:rFonts w:ascii="Poppins" w:hAnsi="Poppins" w:cs="Poppins"/>
          <w:sz w:val="18"/>
          <w:szCs w:val="18"/>
          <w:lang w:val="es-PE"/>
        </w:rPr>
        <w:t>), así como en el Gasohol Premium (</w:t>
      </w:r>
      <w:r w:rsidR="005A459F">
        <w:rPr>
          <w:rFonts w:ascii="Poppins" w:hAnsi="Poppins" w:cs="Poppins"/>
          <w:sz w:val="18"/>
          <w:szCs w:val="18"/>
          <w:lang w:val="es-PE"/>
        </w:rPr>
        <w:t>+</w:t>
      </w:r>
      <w:r w:rsidR="00335BF6" w:rsidRPr="00564143">
        <w:rPr>
          <w:rFonts w:ascii="Poppins" w:hAnsi="Poppins" w:cs="Poppins"/>
          <w:sz w:val="18"/>
          <w:szCs w:val="18"/>
          <w:lang w:val="es-PE"/>
        </w:rPr>
        <w:t>0,</w:t>
      </w:r>
      <w:r w:rsidR="00F30557">
        <w:rPr>
          <w:rFonts w:ascii="Poppins" w:hAnsi="Poppins" w:cs="Poppins"/>
          <w:sz w:val="18"/>
          <w:szCs w:val="18"/>
          <w:lang w:val="es-PE"/>
        </w:rPr>
        <w:t>1</w:t>
      </w:r>
      <w:r w:rsidR="005A459F">
        <w:rPr>
          <w:rFonts w:ascii="Poppins" w:hAnsi="Poppins" w:cs="Poppins"/>
          <w:sz w:val="18"/>
          <w:szCs w:val="18"/>
          <w:lang w:val="es-PE"/>
        </w:rPr>
        <w:t>5</w:t>
      </w:r>
      <w:r w:rsidR="00335BF6" w:rsidRPr="00564143">
        <w:rPr>
          <w:rFonts w:ascii="Poppins" w:hAnsi="Poppins" w:cs="Poppins"/>
          <w:sz w:val="18"/>
          <w:szCs w:val="18"/>
          <w:lang w:val="es-PE"/>
        </w:rPr>
        <w:t xml:space="preserve"> S/</w:t>
      </w:r>
      <w:proofErr w:type="spellStart"/>
      <w:r w:rsidR="00335BF6" w:rsidRPr="00564143">
        <w:rPr>
          <w:rFonts w:ascii="Poppins" w:hAnsi="Poppins" w:cs="Poppins"/>
          <w:sz w:val="18"/>
          <w:szCs w:val="18"/>
          <w:lang w:val="es-PE"/>
        </w:rPr>
        <w:t>Gln</w:t>
      </w:r>
      <w:proofErr w:type="spellEnd"/>
      <w:r w:rsidR="00335BF6" w:rsidRPr="00564143">
        <w:rPr>
          <w:rFonts w:ascii="Poppins" w:hAnsi="Poppins" w:cs="Poppins"/>
          <w:sz w:val="18"/>
          <w:szCs w:val="18"/>
          <w:lang w:val="es-PE"/>
        </w:rPr>
        <w:t>)</w:t>
      </w:r>
      <w:r w:rsidR="00EA6FFB">
        <w:rPr>
          <w:rFonts w:ascii="Poppins" w:hAnsi="Poppins" w:cs="Poppins"/>
          <w:sz w:val="18"/>
          <w:szCs w:val="18"/>
          <w:lang w:val="es-PE"/>
        </w:rPr>
        <w:t>,</w:t>
      </w:r>
      <w:r w:rsidR="00335BF6" w:rsidRPr="00564143">
        <w:rPr>
          <w:rFonts w:ascii="Poppins" w:hAnsi="Poppins" w:cs="Poppins"/>
          <w:sz w:val="18"/>
          <w:szCs w:val="18"/>
          <w:lang w:val="es-PE"/>
        </w:rPr>
        <w:t xml:space="preserve"> Gasohol Regular</w:t>
      </w:r>
      <w:r w:rsidR="00EA6FFB">
        <w:rPr>
          <w:rFonts w:ascii="Poppins" w:hAnsi="Poppins" w:cs="Poppins"/>
          <w:sz w:val="18"/>
          <w:szCs w:val="18"/>
          <w:lang w:val="es-PE"/>
        </w:rPr>
        <w:t xml:space="preserve"> </w:t>
      </w:r>
      <w:r w:rsidR="00335BF6" w:rsidRPr="00564143">
        <w:rPr>
          <w:rFonts w:ascii="Poppins" w:hAnsi="Poppins" w:cs="Poppins"/>
          <w:sz w:val="18"/>
          <w:szCs w:val="18"/>
          <w:lang w:val="es-PE"/>
        </w:rPr>
        <w:t>(</w:t>
      </w:r>
      <w:r w:rsidR="005A459F">
        <w:rPr>
          <w:rFonts w:ascii="Poppins" w:hAnsi="Poppins" w:cs="Poppins"/>
          <w:sz w:val="18"/>
          <w:szCs w:val="18"/>
          <w:lang w:val="es-PE"/>
        </w:rPr>
        <w:t>+</w:t>
      </w:r>
      <w:r w:rsidR="00335BF6" w:rsidRPr="00564143">
        <w:rPr>
          <w:rFonts w:ascii="Poppins" w:hAnsi="Poppins" w:cs="Poppins"/>
          <w:sz w:val="18"/>
          <w:szCs w:val="18"/>
          <w:lang w:val="es-PE"/>
        </w:rPr>
        <w:t>0,</w:t>
      </w:r>
      <w:r w:rsidR="00F30557">
        <w:rPr>
          <w:rFonts w:ascii="Poppins" w:hAnsi="Poppins" w:cs="Poppins"/>
          <w:sz w:val="18"/>
          <w:szCs w:val="18"/>
          <w:lang w:val="es-PE"/>
        </w:rPr>
        <w:t>1</w:t>
      </w:r>
      <w:r w:rsidR="005A459F">
        <w:rPr>
          <w:rFonts w:ascii="Poppins" w:hAnsi="Poppins" w:cs="Poppins"/>
          <w:sz w:val="18"/>
          <w:szCs w:val="18"/>
          <w:lang w:val="es-PE"/>
        </w:rPr>
        <w:t>5</w:t>
      </w:r>
      <w:r w:rsidR="00335BF6" w:rsidRPr="00564143">
        <w:rPr>
          <w:rFonts w:ascii="Poppins" w:hAnsi="Poppins" w:cs="Poppins"/>
          <w:sz w:val="18"/>
          <w:szCs w:val="18"/>
          <w:lang w:val="es-PE"/>
        </w:rPr>
        <w:t xml:space="preserve"> S/</w:t>
      </w:r>
      <w:proofErr w:type="spellStart"/>
      <w:r w:rsidR="00335BF6" w:rsidRPr="00564143">
        <w:rPr>
          <w:rFonts w:ascii="Poppins" w:hAnsi="Poppins" w:cs="Poppins"/>
          <w:sz w:val="18"/>
          <w:szCs w:val="18"/>
          <w:lang w:val="es-PE"/>
        </w:rPr>
        <w:t>Gln</w:t>
      </w:r>
      <w:proofErr w:type="spellEnd"/>
      <w:r w:rsidR="00335BF6" w:rsidRPr="00564143">
        <w:rPr>
          <w:rFonts w:ascii="Poppins" w:hAnsi="Poppins" w:cs="Poppins"/>
          <w:sz w:val="18"/>
          <w:szCs w:val="18"/>
          <w:lang w:val="es-PE"/>
        </w:rPr>
        <w:t>)</w:t>
      </w:r>
      <w:r w:rsidR="00EA6FFB">
        <w:rPr>
          <w:rFonts w:ascii="Poppins" w:hAnsi="Poppins" w:cs="Poppins"/>
          <w:sz w:val="18"/>
          <w:szCs w:val="18"/>
          <w:lang w:val="es-PE"/>
        </w:rPr>
        <w:t xml:space="preserve">, Diésel B5 </w:t>
      </w:r>
      <w:r w:rsidR="00EA6FFB" w:rsidRPr="00564143">
        <w:rPr>
          <w:rFonts w:ascii="Poppins" w:hAnsi="Poppins" w:cs="Poppins"/>
          <w:sz w:val="18"/>
          <w:szCs w:val="18"/>
          <w:lang w:val="es-PE"/>
        </w:rPr>
        <w:t>(</w:t>
      </w:r>
      <w:r w:rsidR="005A459F">
        <w:rPr>
          <w:rFonts w:ascii="Poppins" w:hAnsi="Poppins" w:cs="Poppins"/>
          <w:sz w:val="18"/>
          <w:szCs w:val="18"/>
          <w:lang w:val="es-PE"/>
        </w:rPr>
        <w:t>+</w:t>
      </w:r>
      <w:r w:rsidR="00EA6FFB" w:rsidRPr="00564143">
        <w:rPr>
          <w:rFonts w:ascii="Poppins" w:hAnsi="Poppins" w:cs="Poppins"/>
          <w:sz w:val="18"/>
          <w:szCs w:val="18"/>
          <w:lang w:val="es-PE"/>
        </w:rPr>
        <w:t>0,</w:t>
      </w:r>
      <w:r w:rsidR="005A459F">
        <w:rPr>
          <w:rFonts w:ascii="Poppins" w:hAnsi="Poppins" w:cs="Poppins"/>
          <w:sz w:val="18"/>
          <w:szCs w:val="18"/>
          <w:lang w:val="es-PE"/>
        </w:rPr>
        <w:t>16</w:t>
      </w:r>
      <w:r w:rsidR="00EA6FFB" w:rsidRPr="00564143">
        <w:rPr>
          <w:rFonts w:ascii="Poppins" w:hAnsi="Poppins" w:cs="Poppins"/>
          <w:sz w:val="18"/>
          <w:szCs w:val="18"/>
          <w:lang w:val="es-PE"/>
        </w:rPr>
        <w:t xml:space="preserve"> S/</w:t>
      </w:r>
      <w:proofErr w:type="spellStart"/>
      <w:r w:rsidR="00EA6FFB" w:rsidRPr="00564143">
        <w:rPr>
          <w:rFonts w:ascii="Poppins" w:hAnsi="Poppins" w:cs="Poppins"/>
          <w:sz w:val="18"/>
          <w:szCs w:val="18"/>
          <w:lang w:val="es-PE"/>
        </w:rPr>
        <w:t>Gln</w:t>
      </w:r>
      <w:proofErr w:type="spellEnd"/>
      <w:r w:rsidR="00EA6FFB" w:rsidRPr="00564143">
        <w:rPr>
          <w:rFonts w:ascii="Poppins" w:hAnsi="Poppins" w:cs="Poppins"/>
          <w:sz w:val="18"/>
          <w:szCs w:val="18"/>
          <w:lang w:val="es-PE"/>
        </w:rPr>
        <w:t>)</w:t>
      </w:r>
      <w:r w:rsidR="00EA6FFB">
        <w:rPr>
          <w:rFonts w:ascii="Poppins" w:hAnsi="Poppins" w:cs="Poppins"/>
          <w:sz w:val="18"/>
          <w:szCs w:val="18"/>
          <w:lang w:val="es-PE"/>
        </w:rPr>
        <w:t xml:space="preserve">, Residual 6 </w:t>
      </w:r>
      <w:r w:rsidR="00EA6FFB" w:rsidRPr="00564143">
        <w:rPr>
          <w:rFonts w:ascii="Poppins" w:hAnsi="Poppins" w:cs="Poppins"/>
          <w:sz w:val="18"/>
          <w:szCs w:val="18"/>
          <w:lang w:val="es-PE"/>
        </w:rPr>
        <w:t>(</w:t>
      </w:r>
      <w:r w:rsidR="00F30557">
        <w:rPr>
          <w:rFonts w:ascii="Poppins" w:hAnsi="Poppins" w:cs="Poppins"/>
          <w:sz w:val="18"/>
          <w:szCs w:val="18"/>
          <w:lang w:val="es-PE"/>
        </w:rPr>
        <w:t>+</w:t>
      </w:r>
      <w:r w:rsidR="00EA6FFB" w:rsidRPr="00564143">
        <w:rPr>
          <w:rFonts w:ascii="Poppins" w:hAnsi="Poppins" w:cs="Poppins"/>
          <w:sz w:val="18"/>
          <w:szCs w:val="18"/>
          <w:lang w:val="es-PE"/>
        </w:rPr>
        <w:t>0,</w:t>
      </w:r>
      <w:r w:rsidR="005A459F">
        <w:rPr>
          <w:rFonts w:ascii="Poppins" w:hAnsi="Poppins" w:cs="Poppins"/>
          <w:sz w:val="18"/>
          <w:szCs w:val="18"/>
          <w:lang w:val="es-PE"/>
        </w:rPr>
        <w:t>11</w:t>
      </w:r>
      <w:r w:rsidR="00EA6FFB" w:rsidRPr="00564143">
        <w:rPr>
          <w:rFonts w:ascii="Poppins" w:hAnsi="Poppins" w:cs="Poppins"/>
          <w:sz w:val="18"/>
          <w:szCs w:val="18"/>
          <w:lang w:val="es-PE"/>
        </w:rPr>
        <w:t xml:space="preserve"> S/</w:t>
      </w:r>
      <w:proofErr w:type="spellStart"/>
      <w:r w:rsidR="00EA6FFB" w:rsidRPr="00564143">
        <w:rPr>
          <w:rFonts w:ascii="Poppins" w:hAnsi="Poppins" w:cs="Poppins"/>
          <w:sz w:val="18"/>
          <w:szCs w:val="18"/>
          <w:lang w:val="es-PE"/>
        </w:rPr>
        <w:t>Gln</w:t>
      </w:r>
      <w:proofErr w:type="spellEnd"/>
      <w:r w:rsidR="00EA6FFB" w:rsidRPr="00564143">
        <w:rPr>
          <w:rFonts w:ascii="Poppins" w:hAnsi="Poppins" w:cs="Poppins"/>
          <w:sz w:val="18"/>
          <w:szCs w:val="18"/>
          <w:lang w:val="es-PE"/>
        </w:rPr>
        <w:t>)</w:t>
      </w:r>
      <w:r w:rsidR="00EA6FFB">
        <w:rPr>
          <w:rFonts w:ascii="Poppins" w:hAnsi="Poppins" w:cs="Poppins"/>
          <w:sz w:val="18"/>
          <w:szCs w:val="18"/>
          <w:lang w:val="es-PE"/>
        </w:rPr>
        <w:t xml:space="preserve"> y Residual 500 </w:t>
      </w:r>
      <w:r w:rsidR="00EA6FFB" w:rsidRPr="00564143">
        <w:rPr>
          <w:rFonts w:ascii="Poppins" w:hAnsi="Poppins" w:cs="Poppins"/>
          <w:sz w:val="18"/>
          <w:szCs w:val="18"/>
          <w:lang w:val="es-PE"/>
        </w:rPr>
        <w:t>(</w:t>
      </w:r>
      <w:r w:rsidR="00F30557">
        <w:rPr>
          <w:rFonts w:ascii="Poppins" w:hAnsi="Poppins" w:cs="Poppins"/>
          <w:sz w:val="18"/>
          <w:szCs w:val="18"/>
          <w:lang w:val="es-PE"/>
        </w:rPr>
        <w:t>+</w:t>
      </w:r>
      <w:r w:rsidR="00EA6FFB" w:rsidRPr="00564143">
        <w:rPr>
          <w:rFonts w:ascii="Poppins" w:hAnsi="Poppins" w:cs="Poppins"/>
          <w:sz w:val="18"/>
          <w:szCs w:val="18"/>
          <w:lang w:val="es-PE"/>
        </w:rPr>
        <w:t>0,</w:t>
      </w:r>
      <w:r w:rsidR="005A459F">
        <w:rPr>
          <w:rFonts w:ascii="Poppins" w:hAnsi="Poppins" w:cs="Poppins"/>
          <w:sz w:val="18"/>
          <w:szCs w:val="18"/>
          <w:lang w:val="es-PE"/>
        </w:rPr>
        <w:t>11</w:t>
      </w:r>
      <w:r w:rsidR="00EA6FFB" w:rsidRPr="00564143">
        <w:rPr>
          <w:rFonts w:ascii="Poppins" w:hAnsi="Poppins" w:cs="Poppins"/>
          <w:sz w:val="18"/>
          <w:szCs w:val="18"/>
          <w:lang w:val="es-PE"/>
        </w:rPr>
        <w:t xml:space="preserve"> S/</w:t>
      </w:r>
      <w:proofErr w:type="spellStart"/>
      <w:r w:rsidR="00EA6FFB" w:rsidRPr="00564143">
        <w:rPr>
          <w:rFonts w:ascii="Poppins" w:hAnsi="Poppins" w:cs="Poppins"/>
          <w:sz w:val="18"/>
          <w:szCs w:val="18"/>
          <w:lang w:val="es-PE"/>
        </w:rPr>
        <w:t>Gln</w:t>
      </w:r>
      <w:proofErr w:type="spellEnd"/>
      <w:r w:rsidR="00EA6FFB" w:rsidRPr="00564143">
        <w:rPr>
          <w:rFonts w:ascii="Poppins" w:hAnsi="Poppins" w:cs="Poppins"/>
          <w:sz w:val="18"/>
          <w:szCs w:val="18"/>
          <w:lang w:val="es-PE"/>
        </w:rPr>
        <w:t>)</w:t>
      </w:r>
      <w:r w:rsidR="00BE0173">
        <w:rPr>
          <w:rFonts w:ascii="Poppins" w:hAnsi="Poppins" w:cs="Poppins"/>
          <w:sz w:val="18"/>
          <w:szCs w:val="18"/>
          <w:lang w:val="es-PE"/>
        </w:rPr>
        <w:t xml:space="preserve">. El </w:t>
      </w:r>
      <w:r w:rsidR="00F30557">
        <w:rPr>
          <w:rFonts w:ascii="Poppins" w:hAnsi="Poppins" w:cs="Poppins"/>
          <w:sz w:val="18"/>
          <w:szCs w:val="18"/>
          <w:lang w:val="es-PE"/>
        </w:rPr>
        <w:t>2</w:t>
      </w:r>
      <w:r w:rsidR="005A459F">
        <w:rPr>
          <w:rFonts w:ascii="Poppins" w:hAnsi="Poppins" w:cs="Poppins"/>
          <w:sz w:val="18"/>
          <w:szCs w:val="18"/>
          <w:lang w:val="es-PE"/>
        </w:rPr>
        <w:t>5</w:t>
      </w:r>
      <w:r w:rsidR="00BE0173">
        <w:rPr>
          <w:rFonts w:ascii="Poppins" w:hAnsi="Poppins" w:cs="Poppins"/>
          <w:sz w:val="18"/>
          <w:szCs w:val="18"/>
          <w:lang w:val="es-PE"/>
        </w:rPr>
        <w:t xml:space="preserve">.12.2024 se publicó una nueva lista de precios en la que </w:t>
      </w:r>
      <w:r w:rsidR="005A459F">
        <w:rPr>
          <w:rFonts w:ascii="Poppins" w:hAnsi="Poppins" w:cs="Poppins"/>
          <w:sz w:val="18"/>
          <w:szCs w:val="18"/>
          <w:lang w:val="es-PE"/>
        </w:rPr>
        <w:t xml:space="preserve">no </w:t>
      </w:r>
      <w:r w:rsidR="00BE0173">
        <w:rPr>
          <w:rFonts w:ascii="Poppins" w:hAnsi="Poppins" w:cs="Poppins"/>
          <w:sz w:val="18"/>
          <w:szCs w:val="18"/>
          <w:lang w:val="es-PE"/>
        </w:rPr>
        <w:t>se registró variación</w:t>
      </w:r>
      <w:r w:rsidR="00335BF6" w:rsidRPr="00564143">
        <w:rPr>
          <w:rFonts w:ascii="Poppins" w:hAnsi="Poppins" w:cs="Poppins"/>
          <w:sz w:val="18"/>
          <w:szCs w:val="18"/>
          <w:lang w:val="es-PE"/>
        </w:rPr>
        <w:t xml:space="preserve">. </w:t>
      </w:r>
    </w:p>
    <w:p w14:paraId="5C21F25B" w14:textId="77777777" w:rsidR="00564143" w:rsidRDefault="00564143" w:rsidP="00564143">
      <w:pPr>
        <w:pStyle w:val="Prrafodelista"/>
        <w:rPr>
          <w:rFonts w:ascii="Poppins" w:hAnsi="Poppins" w:cs="Poppins"/>
          <w:sz w:val="18"/>
          <w:szCs w:val="18"/>
        </w:rPr>
      </w:pPr>
    </w:p>
    <w:p w14:paraId="44BE85DB" w14:textId="77777777" w:rsidR="00564143" w:rsidRDefault="00564143" w:rsidP="00564143">
      <w:pPr>
        <w:pStyle w:val="Sangradetextonormal"/>
        <w:ind w:left="568" w:firstLine="0"/>
        <w:rPr>
          <w:rFonts w:ascii="Poppins" w:hAnsi="Poppins" w:cs="Poppins"/>
          <w:sz w:val="18"/>
          <w:szCs w:val="18"/>
        </w:rPr>
      </w:pPr>
    </w:p>
    <w:p w14:paraId="6CACED9A" w14:textId="4124141F" w:rsidR="00E804F9" w:rsidRDefault="00E804F9" w:rsidP="00B02F62">
      <w:pPr>
        <w:rPr>
          <w:rFonts w:ascii="Poppins" w:hAnsi="Poppins" w:cs="Poppins"/>
          <w:sz w:val="18"/>
          <w:szCs w:val="18"/>
        </w:rPr>
      </w:pPr>
    </w:p>
    <w:p w14:paraId="2024C7C0" w14:textId="583352DF" w:rsidR="00E804F9" w:rsidRDefault="00E804F9" w:rsidP="00B02F62">
      <w:pPr>
        <w:rPr>
          <w:rFonts w:ascii="Poppins" w:hAnsi="Poppins" w:cs="Poppins"/>
          <w:sz w:val="18"/>
          <w:szCs w:val="18"/>
        </w:rPr>
      </w:pPr>
    </w:p>
    <w:p w14:paraId="43FF1E96" w14:textId="2D4537B6" w:rsidR="0070572C" w:rsidRDefault="0070572C" w:rsidP="00B02F62">
      <w:pPr>
        <w:rPr>
          <w:rFonts w:ascii="Poppins" w:hAnsi="Poppins" w:cs="Poppins"/>
          <w:sz w:val="18"/>
          <w:szCs w:val="18"/>
        </w:rPr>
      </w:pPr>
    </w:p>
    <w:p w14:paraId="53770514" w14:textId="0164BAC9" w:rsidR="0070572C" w:rsidRDefault="0070572C" w:rsidP="00B02F62">
      <w:pPr>
        <w:rPr>
          <w:rFonts w:ascii="Poppins" w:hAnsi="Poppins" w:cs="Poppins"/>
          <w:sz w:val="18"/>
          <w:szCs w:val="18"/>
        </w:rPr>
      </w:pPr>
    </w:p>
    <w:p w14:paraId="105E6207" w14:textId="77777777" w:rsidR="004E168E" w:rsidRDefault="004E168E" w:rsidP="00B02F62">
      <w:pPr>
        <w:rPr>
          <w:rFonts w:ascii="Poppins" w:hAnsi="Poppins" w:cs="Poppins"/>
          <w:sz w:val="18"/>
          <w:szCs w:val="18"/>
        </w:rPr>
      </w:pPr>
    </w:p>
    <w:p w14:paraId="6AB9D029" w14:textId="114B5E13" w:rsidR="0070572C" w:rsidRDefault="0070572C" w:rsidP="00B02F62">
      <w:pPr>
        <w:rPr>
          <w:rFonts w:ascii="Poppins" w:hAnsi="Poppins" w:cs="Poppins"/>
          <w:sz w:val="18"/>
          <w:szCs w:val="18"/>
        </w:rPr>
      </w:pPr>
    </w:p>
    <w:p w14:paraId="1364AEA2" w14:textId="188C4B61" w:rsidR="006C2988" w:rsidRDefault="006C2988" w:rsidP="00B02F62">
      <w:pPr>
        <w:rPr>
          <w:rFonts w:ascii="Poppins" w:hAnsi="Poppins" w:cs="Poppins"/>
          <w:sz w:val="18"/>
          <w:szCs w:val="18"/>
        </w:rPr>
      </w:pPr>
    </w:p>
    <w:p w14:paraId="59348980" w14:textId="4F8BD55B" w:rsidR="006C2988" w:rsidRDefault="006C2988" w:rsidP="00B02F62">
      <w:pPr>
        <w:rPr>
          <w:rFonts w:ascii="Poppins" w:hAnsi="Poppins" w:cs="Poppins"/>
          <w:sz w:val="18"/>
          <w:szCs w:val="18"/>
        </w:rPr>
      </w:pPr>
    </w:p>
    <w:p w14:paraId="4284E671" w14:textId="7F89437B" w:rsidR="006C2988" w:rsidRDefault="006C2988" w:rsidP="00B02F62">
      <w:pPr>
        <w:rPr>
          <w:rFonts w:ascii="Poppins" w:hAnsi="Poppins" w:cs="Poppins"/>
          <w:sz w:val="18"/>
          <w:szCs w:val="18"/>
        </w:rPr>
      </w:pPr>
    </w:p>
    <w:p w14:paraId="4FEEBBFF" w14:textId="14AEF849" w:rsidR="006C2988" w:rsidRDefault="006C2988" w:rsidP="00B02F62">
      <w:pPr>
        <w:rPr>
          <w:rFonts w:ascii="Poppins" w:hAnsi="Poppins" w:cs="Poppins"/>
          <w:sz w:val="18"/>
          <w:szCs w:val="18"/>
        </w:rPr>
      </w:pPr>
    </w:p>
    <w:p w14:paraId="40913076" w14:textId="77777777" w:rsidR="0070572C" w:rsidRDefault="0070572C" w:rsidP="00B02F62">
      <w:pPr>
        <w:rPr>
          <w:rFonts w:ascii="Poppins" w:hAnsi="Poppins" w:cs="Poppins"/>
          <w:sz w:val="18"/>
          <w:szCs w:val="18"/>
        </w:rPr>
      </w:pPr>
    </w:p>
    <w:p w14:paraId="178B0A61" w14:textId="4C19DDF7" w:rsidR="00F91217" w:rsidRDefault="00F91217" w:rsidP="00B02F62">
      <w:pPr>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lastRenderedPageBreak/>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58F111A5" w14:textId="31AF084C" w:rsidR="00A36612" w:rsidRPr="0096213B" w:rsidRDefault="00A36612" w:rsidP="00675871">
      <w:pPr>
        <w:jc w:val="both"/>
        <w:rPr>
          <w:rFonts w:ascii="Poppins" w:hAnsi="Poppins" w:cs="Poppins"/>
          <w:sz w:val="18"/>
          <w:szCs w:val="18"/>
        </w:rPr>
      </w:pP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1A70DB9C" w14:textId="76A5C22A" w:rsidR="00850776" w:rsidRPr="0096213B" w:rsidRDefault="00850776" w:rsidP="00313709">
      <w:pPr>
        <w:jc w:val="both"/>
        <w:rPr>
          <w:rFonts w:ascii="Poppins" w:hAnsi="Poppins" w:cs="Poppins"/>
          <w:sz w:val="18"/>
          <w:szCs w:val="18"/>
        </w:rPr>
      </w:pPr>
    </w:p>
    <w:p w14:paraId="5016C4EF" w14:textId="4512075D" w:rsidR="00850776" w:rsidRPr="0096213B" w:rsidRDefault="00850776" w:rsidP="00313709">
      <w:pPr>
        <w:jc w:val="both"/>
        <w:rPr>
          <w:rFonts w:ascii="Poppins" w:hAnsi="Poppins" w:cs="Poppins"/>
          <w:sz w:val="18"/>
          <w:szCs w:val="18"/>
        </w:rPr>
      </w:pPr>
    </w:p>
    <w:p w14:paraId="5FB158F8" w14:textId="77777777" w:rsidR="00B877D1" w:rsidRPr="0096213B" w:rsidRDefault="00B877D1" w:rsidP="00313709">
      <w:pPr>
        <w:jc w:val="both"/>
        <w:rPr>
          <w:rFonts w:ascii="Poppins" w:hAnsi="Poppins" w:cs="Poppins"/>
          <w:sz w:val="18"/>
          <w:szCs w:val="18"/>
        </w:rPr>
      </w:pPr>
    </w:p>
    <w:p w14:paraId="249ACF4A" w14:textId="77777777" w:rsidR="00850776" w:rsidRPr="0096213B" w:rsidRDefault="00850776" w:rsidP="00313709">
      <w:pPr>
        <w:jc w:val="both"/>
        <w:rPr>
          <w:rFonts w:ascii="Poppins" w:hAnsi="Poppins" w:cs="Poppins"/>
          <w:sz w:val="18"/>
          <w:szCs w:val="18"/>
        </w:rPr>
      </w:pPr>
    </w:p>
    <w:p w14:paraId="0DEFAE8F" w14:textId="77777777" w:rsidR="00246F93" w:rsidRPr="0096213B" w:rsidRDefault="00246F93"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6798F2E3"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4E168E">
        <w:rPr>
          <w:rFonts w:ascii="Poppins" w:hAnsi="Poppins" w:cs="Poppins"/>
          <w:sz w:val="18"/>
          <w:szCs w:val="18"/>
        </w:rPr>
        <w:t>13</w:t>
      </w:r>
      <w:r w:rsidR="00336251" w:rsidRPr="0096213B">
        <w:rPr>
          <w:rFonts w:ascii="Poppins" w:hAnsi="Poppins" w:cs="Poppins"/>
          <w:sz w:val="18"/>
          <w:szCs w:val="18"/>
        </w:rPr>
        <w:t>/</w:t>
      </w:r>
      <w:r w:rsidR="00195B73">
        <w:rPr>
          <w:rFonts w:ascii="Poppins" w:hAnsi="Poppins" w:cs="Poppins"/>
          <w:sz w:val="18"/>
          <w:szCs w:val="18"/>
        </w:rPr>
        <w:t>1</w:t>
      </w:r>
      <w:r w:rsidR="009B2F24">
        <w:rPr>
          <w:rFonts w:ascii="Poppins" w:hAnsi="Poppins" w:cs="Poppins"/>
          <w:sz w:val="18"/>
          <w:szCs w:val="18"/>
        </w:rPr>
        <w:t>2</w:t>
      </w:r>
      <w:r w:rsidR="00336251" w:rsidRPr="0096213B">
        <w:rPr>
          <w:rFonts w:ascii="Poppins" w:hAnsi="Poppins" w:cs="Poppins"/>
          <w:sz w:val="18"/>
          <w:szCs w:val="18"/>
        </w:rPr>
        <w:t>/202</w:t>
      </w:r>
      <w:r w:rsidR="003E1433" w:rsidRPr="0096213B">
        <w:rPr>
          <w:rFonts w:ascii="Poppins" w:hAnsi="Poppins" w:cs="Poppins"/>
          <w:sz w:val="18"/>
          <w:szCs w:val="18"/>
        </w:rPr>
        <w:t>4</w:t>
      </w:r>
      <w:r w:rsidR="00336251" w:rsidRPr="0096213B">
        <w:rPr>
          <w:rFonts w:ascii="Poppins" w:hAnsi="Poppins" w:cs="Poppins"/>
          <w:sz w:val="18"/>
          <w:szCs w:val="18"/>
        </w:rPr>
        <w:t xml:space="preserve"> y el </w:t>
      </w:r>
      <w:r w:rsidR="00BB4F23">
        <w:rPr>
          <w:rFonts w:ascii="Poppins" w:hAnsi="Poppins" w:cs="Poppins"/>
          <w:sz w:val="18"/>
          <w:szCs w:val="18"/>
        </w:rPr>
        <w:t>2</w:t>
      </w:r>
      <w:r w:rsidR="004E168E">
        <w:rPr>
          <w:rFonts w:ascii="Poppins" w:hAnsi="Poppins" w:cs="Poppins"/>
          <w:sz w:val="18"/>
          <w:szCs w:val="18"/>
        </w:rPr>
        <w:t>7</w:t>
      </w:r>
      <w:r w:rsidR="00336251" w:rsidRPr="0096213B">
        <w:rPr>
          <w:rFonts w:ascii="Poppins" w:hAnsi="Poppins" w:cs="Poppins"/>
          <w:sz w:val="18"/>
          <w:szCs w:val="18"/>
        </w:rPr>
        <w:t>/</w:t>
      </w:r>
      <w:r w:rsidR="00E2684B">
        <w:rPr>
          <w:rFonts w:ascii="Poppins" w:hAnsi="Poppins" w:cs="Poppins"/>
          <w:sz w:val="18"/>
          <w:szCs w:val="18"/>
        </w:rPr>
        <w:t>1</w:t>
      </w:r>
      <w:r w:rsidR="00EA50BB">
        <w:rPr>
          <w:rFonts w:ascii="Poppins" w:hAnsi="Poppins" w:cs="Poppins"/>
          <w:sz w:val="18"/>
          <w:szCs w:val="18"/>
        </w:rPr>
        <w:t>2</w:t>
      </w:r>
      <w:r w:rsidR="00336251" w:rsidRPr="0096213B">
        <w:rPr>
          <w:rFonts w:ascii="Poppins" w:hAnsi="Poppins" w:cs="Poppins"/>
          <w:sz w:val="18"/>
          <w:szCs w:val="18"/>
        </w:rPr>
        <w:t>/202</w:t>
      </w:r>
      <w:r w:rsidR="0003140D" w:rsidRPr="0096213B">
        <w:rPr>
          <w:rFonts w:ascii="Poppins" w:hAnsi="Poppins" w:cs="Poppins"/>
          <w:sz w:val="18"/>
          <w:szCs w:val="18"/>
        </w:rPr>
        <w:t>4</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73B02E6B"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4E168E">
        <w:rPr>
          <w:rFonts w:ascii="Poppins" w:hAnsi="Poppins" w:cs="Poppins"/>
          <w:b/>
          <w:bCs/>
          <w:i/>
          <w:sz w:val="18"/>
          <w:szCs w:val="18"/>
          <w:lang w:eastAsia="es-PE"/>
        </w:rPr>
        <w:t>30</w:t>
      </w:r>
      <w:r w:rsidRPr="0096213B">
        <w:rPr>
          <w:rFonts w:ascii="Poppins" w:hAnsi="Poppins" w:cs="Poppins"/>
          <w:b/>
          <w:bCs/>
          <w:i/>
          <w:sz w:val="18"/>
          <w:szCs w:val="18"/>
          <w:lang w:eastAsia="es-PE"/>
        </w:rPr>
        <w:t>-</w:t>
      </w:r>
      <w:r w:rsidR="00E2684B">
        <w:rPr>
          <w:rFonts w:ascii="Poppins" w:hAnsi="Poppins" w:cs="Poppins"/>
          <w:b/>
          <w:bCs/>
          <w:i/>
          <w:sz w:val="18"/>
          <w:szCs w:val="18"/>
          <w:lang w:eastAsia="es-PE"/>
        </w:rPr>
        <w:t>1</w:t>
      </w:r>
      <w:r w:rsidR="00DF6166">
        <w:rPr>
          <w:rFonts w:ascii="Poppins" w:hAnsi="Poppins" w:cs="Poppins"/>
          <w:b/>
          <w:bCs/>
          <w:i/>
          <w:sz w:val="18"/>
          <w:szCs w:val="18"/>
          <w:lang w:eastAsia="es-PE"/>
        </w:rPr>
        <w:t>2</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FF75D8" w:rsidRPr="0096213B">
        <w:rPr>
          <w:rFonts w:ascii="Poppins" w:hAnsi="Poppins" w:cs="Poppins"/>
          <w:b/>
          <w:bCs/>
          <w:i/>
          <w:sz w:val="18"/>
          <w:szCs w:val="18"/>
          <w:lang w:eastAsia="es-PE"/>
        </w:rPr>
        <w:t>4</w:t>
      </w:r>
      <w:r w:rsidRPr="0096213B">
        <w:rPr>
          <w:rFonts w:ascii="Poppins" w:hAnsi="Poppins" w:cs="Poppins"/>
          <w:b/>
          <w:bCs/>
          <w:i/>
          <w:sz w:val="18"/>
          <w:szCs w:val="18"/>
          <w:lang w:eastAsia="es-PE"/>
        </w:rPr>
        <w:t>, en %</w:t>
      </w:r>
    </w:p>
    <w:p w14:paraId="6F543033" w14:textId="5C87FD61" w:rsidR="00A86191" w:rsidRPr="0096213B" w:rsidRDefault="00BB4F23" w:rsidP="00A86191">
      <w:pPr>
        <w:spacing w:line="360" w:lineRule="auto"/>
        <w:ind w:right="49"/>
        <w:jc w:val="both"/>
        <w:rPr>
          <w:rFonts w:ascii="Poppins" w:eastAsia="Calibri" w:hAnsi="Poppins" w:cs="Poppins"/>
          <w:i/>
          <w:sz w:val="12"/>
          <w:szCs w:val="12"/>
        </w:rPr>
      </w:pPr>
      <w:r w:rsidRPr="00932F3D">
        <w:rPr>
          <w:noProof/>
        </w:rPr>
        <w:drawing>
          <wp:inline distT="0" distB="0" distL="0" distR="0" wp14:anchorId="68104D46" wp14:editId="3AED989E">
            <wp:extent cx="5490845" cy="2909570"/>
            <wp:effectExtent l="0" t="0" r="0" b="5080"/>
            <wp:docPr id="1251148843" name="Imagen 1"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148843" name="Imagen 1" descr="Gráfico, Gráfico de barras&#10;&#10;Descripción generada automáticamente"/>
                    <pic:cNvPicPr/>
                  </pic:nvPicPr>
                  <pic:blipFill>
                    <a:blip r:embed="rId17"/>
                    <a:stretch>
                      <a:fillRect/>
                    </a:stretch>
                  </pic:blipFill>
                  <pic:spPr>
                    <a:xfrm>
                      <a:off x="0" y="0"/>
                      <a:ext cx="5490845" cy="2909570"/>
                    </a:xfrm>
                    <a:prstGeom prst="rect">
                      <a:avLst/>
                    </a:prstGeom>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Elaboración: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0734D518" w:rsidR="00E812D9" w:rsidRPr="0096213B"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F5371F">
        <w:rPr>
          <w:rFonts w:ascii="Poppins" w:hAnsi="Poppins" w:cs="Poppins"/>
          <w:sz w:val="18"/>
          <w:szCs w:val="18"/>
        </w:rPr>
        <w:t>5</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8A73F5">
        <w:rPr>
          <w:rFonts w:ascii="Poppins" w:hAnsi="Poppins" w:cs="Poppins"/>
          <w:sz w:val="18"/>
          <w:szCs w:val="18"/>
        </w:rPr>
        <w:t>6</w:t>
      </w:r>
      <w:r w:rsidR="00893F38" w:rsidRPr="0096213B">
        <w:rPr>
          <w:rFonts w:ascii="Poppins" w:hAnsi="Poppins" w:cs="Poppins"/>
          <w:sz w:val="18"/>
          <w:szCs w:val="18"/>
        </w:rPr>
        <w:t xml:space="preserve">% y </w:t>
      </w:r>
      <w:r w:rsidRPr="0096213B">
        <w:rPr>
          <w:rFonts w:ascii="Poppins" w:hAnsi="Poppins" w:cs="Poppins"/>
          <w:sz w:val="18"/>
          <w:szCs w:val="18"/>
        </w:rPr>
        <w:t>9</w:t>
      </w:r>
      <w:r w:rsidR="008A73F5">
        <w:rPr>
          <w:rFonts w:ascii="Poppins" w:hAnsi="Poppins" w:cs="Poppins"/>
          <w:sz w:val="18"/>
          <w:szCs w:val="18"/>
        </w:rPr>
        <w:t>2</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F10B96" w:rsidRPr="0096213B">
        <w:rPr>
          <w:rFonts w:ascii="Poppins" w:hAnsi="Poppins" w:cs="Poppins"/>
          <w:sz w:val="18"/>
          <w:szCs w:val="18"/>
        </w:rPr>
        <w:t>8</w:t>
      </w:r>
      <w:r w:rsidR="00B47109">
        <w:rPr>
          <w:rFonts w:ascii="Poppins" w:hAnsi="Poppins" w:cs="Poppins"/>
          <w:sz w:val="18"/>
          <w:szCs w:val="18"/>
        </w:rPr>
        <w:t>7%</w:t>
      </w:r>
      <w:r w:rsidR="00BB4F23">
        <w:rPr>
          <w:rFonts w:ascii="Poppins" w:hAnsi="Poppins" w:cs="Poppins"/>
          <w:sz w:val="18"/>
          <w:szCs w:val="18"/>
        </w:rPr>
        <w:t xml:space="preserve"> </w:t>
      </w:r>
      <w:r w:rsidRPr="0096213B">
        <w:rPr>
          <w:rFonts w:ascii="Poppins" w:hAnsi="Poppins" w:cs="Poppins"/>
          <w:sz w:val="18"/>
          <w:szCs w:val="18"/>
        </w:rPr>
        <w:t>del precio de los residuales R6 y R500</w:t>
      </w:r>
      <w:r w:rsidR="00FB4E6A" w:rsidRPr="0096213B">
        <w:rPr>
          <w:rFonts w:ascii="Poppins" w:hAnsi="Poppins" w:cs="Poppins"/>
          <w:sz w:val="18"/>
          <w:szCs w:val="18"/>
        </w:rPr>
        <w:t>, respectivamente</w:t>
      </w:r>
      <w:r w:rsidRPr="0096213B">
        <w:rPr>
          <w:rFonts w:ascii="Poppins" w:hAnsi="Poppins" w:cs="Poppins"/>
          <w:sz w:val="18"/>
          <w:szCs w:val="18"/>
        </w:rPr>
        <w:t xml:space="preserve">; y fue igual o superior al </w:t>
      </w:r>
      <w:r w:rsidR="008B7962" w:rsidRPr="0096213B">
        <w:rPr>
          <w:rFonts w:ascii="Poppins" w:hAnsi="Poppins" w:cs="Poppins"/>
          <w:sz w:val="18"/>
          <w:szCs w:val="18"/>
        </w:rPr>
        <w:t>8</w:t>
      </w:r>
      <w:r w:rsidR="00BB4F23">
        <w:rPr>
          <w:rFonts w:ascii="Poppins" w:hAnsi="Poppins" w:cs="Poppins"/>
          <w:sz w:val="18"/>
          <w:szCs w:val="18"/>
        </w:rPr>
        <w:t>6</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17E67E3D" w14:textId="77777777" w:rsidR="00336251" w:rsidRPr="0096213B" w:rsidRDefault="00336251" w:rsidP="00E812D9">
      <w:pPr>
        <w:jc w:val="both"/>
        <w:rPr>
          <w:rFonts w:ascii="Poppins" w:hAnsi="Poppins" w:cs="Poppins"/>
          <w:sz w:val="18"/>
          <w:szCs w:val="18"/>
        </w:rPr>
      </w:pPr>
    </w:p>
    <w:p w14:paraId="72C5BD24" w14:textId="5F9B27AA"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BB4F23">
        <w:rPr>
          <w:rFonts w:ascii="Poppins" w:hAnsi="Poppins" w:cs="Poppins"/>
          <w:sz w:val="18"/>
          <w:szCs w:val="18"/>
        </w:rPr>
        <w:t>3</w:t>
      </w:r>
      <w:r w:rsidR="00E83BDA">
        <w:rPr>
          <w:rFonts w:ascii="Poppins" w:hAnsi="Poppins" w:cs="Poppins"/>
          <w:sz w:val="18"/>
          <w:szCs w:val="18"/>
        </w:rPr>
        <w:t>0</w:t>
      </w:r>
      <w:r w:rsidR="00F07057">
        <w:rPr>
          <w:rFonts w:ascii="Poppins" w:hAnsi="Poppins" w:cs="Poppins"/>
          <w:sz w:val="18"/>
          <w:szCs w:val="18"/>
        </w:rPr>
        <w:t xml:space="preserve"> </w:t>
      </w:r>
      <w:r w:rsidRPr="0096213B">
        <w:rPr>
          <w:rFonts w:ascii="Poppins" w:hAnsi="Poppins" w:cs="Poppins"/>
          <w:sz w:val="18"/>
          <w:szCs w:val="18"/>
        </w:rPr>
        <w:t xml:space="preserve">de </w:t>
      </w:r>
      <w:r w:rsidR="00C342F7">
        <w:rPr>
          <w:rFonts w:ascii="Poppins" w:hAnsi="Poppins" w:cs="Poppins"/>
          <w:sz w:val="18"/>
          <w:szCs w:val="18"/>
        </w:rPr>
        <w:t>dici</w:t>
      </w:r>
      <w:r w:rsidR="00B00FD0">
        <w:rPr>
          <w:rFonts w:ascii="Poppins" w:hAnsi="Poppins" w:cs="Poppins"/>
          <w:sz w:val="18"/>
          <w:szCs w:val="18"/>
        </w:rPr>
        <w:t>embre</w:t>
      </w:r>
      <w:r w:rsidR="00C0422E" w:rsidRPr="0096213B">
        <w:rPr>
          <w:rFonts w:ascii="Poppins" w:hAnsi="Poppins" w:cs="Poppins"/>
          <w:sz w:val="18"/>
          <w:szCs w:val="18"/>
        </w:rPr>
        <w:t xml:space="preserve"> de </w:t>
      </w:r>
      <w:r w:rsidRPr="0096213B">
        <w:rPr>
          <w:rFonts w:ascii="Poppins" w:hAnsi="Poppins" w:cs="Poppins"/>
          <w:sz w:val="18"/>
          <w:szCs w:val="18"/>
        </w:rPr>
        <w:t>202</w:t>
      </w:r>
      <w:r w:rsidR="008B7962" w:rsidRPr="0096213B">
        <w:rPr>
          <w:rFonts w:ascii="Poppins" w:hAnsi="Poppins" w:cs="Poppins"/>
          <w:sz w:val="18"/>
          <w:szCs w:val="18"/>
        </w:rPr>
        <w:t>4</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1BCB8ABD" w:rsidR="00FC618C" w:rsidRPr="0096213B"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7ECB63C" w14:textId="2F180A18" w:rsidR="00713C2F" w:rsidRPr="0096213B" w:rsidRDefault="00713C2F"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4620352F"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93265C">
        <w:rPr>
          <w:rFonts w:ascii="Poppins" w:hAnsi="Poppins" w:cs="Poppins"/>
          <w:sz w:val="18"/>
          <w:szCs w:val="18"/>
        </w:rPr>
        <w:t>1</w:t>
      </w:r>
      <w:r w:rsidR="00E83BDA">
        <w:rPr>
          <w:rFonts w:ascii="Poppins" w:hAnsi="Poppins" w:cs="Poppins"/>
          <w:sz w:val="18"/>
          <w:szCs w:val="18"/>
        </w:rPr>
        <w:t>0</w:t>
      </w:r>
      <w:r w:rsidR="00A33C99" w:rsidRPr="0096213B">
        <w:rPr>
          <w:rFonts w:ascii="Poppins" w:hAnsi="Poppins" w:cs="Poppins"/>
          <w:sz w:val="18"/>
          <w:szCs w:val="18"/>
        </w:rPr>
        <w:t>,</w:t>
      </w:r>
      <w:r w:rsidR="00E83BDA">
        <w:rPr>
          <w:rFonts w:ascii="Poppins" w:hAnsi="Poppins" w:cs="Poppins"/>
          <w:sz w:val="18"/>
          <w:szCs w:val="18"/>
        </w:rPr>
        <w:t>4</w:t>
      </w:r>
      <w:r w:rsidR="00BB4F23">
        <w:rPr>
          <w:rFonts w:ascii="Poppins" w:hAnsi="Poppins" w:cs="Poppins"/>
          <w:sz w:val="18"/>
          <w:szCs w:val="18"/>
        </w:rPr>
        <w:t>0</w:t>
      </w:r>
      <w:r w:rsidR="00A33C99" w:rsidRPr="0096213B">
        <w:rPr>
          <w:rFonts w:ascii="Poppins" w:hAnsi="Poppins" w:cs="Poppins"/>
          <w:sz w:val="18"/>
          <w:szCs w:val="18"/>
        </w:rPr>
        <w:t xml:space="preserve"> cent$/galón equivalente a </w:t>
      </w:r>
      <w:r w:rsidR="00C342F7">
        <w:rPr>
          <w:rFonts w:ascii="Poppins" w:hAnsi="Poppins" w:cs="Poppins"/>
          <w:sz w:val="18"/>
          <w:szCs w:val="18"/>
        </w:rPr>
        <w:t>4</w:t>
      </w:r>
      <w:r w:rsidR="00A33C99" w:rsidRPr="0096213B">
        <w:rPr>
          <w:rFonts w:ascii="Poppins" w:hAnsi="Poppins" w:cs="Poppins"/>
          <w:sz w:val="18"/>
          <w:szCs w:val="18"/>
        </w:rPr>
        <w:t>,</w:t>
      </w:r>
      <w:r w:rsidR="00E83BDA">
        <w:rPr>
          <w:rFonts w:ascii="Poppins" w:hAnsi="Poppins" w:cs="Poppins"/>
          <w:sz w:val="18"/>
          <w:szCs w:val="18"/>
        </w:rPr>
        <w:t>37</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2DF38D44"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C342F7">
        <w:rPr>
          <w:rFonts w:ascii="Poppins" w:hAnsi="Poppins" w:cs="Poppins"/>
          <w:sz w:val="18"/>
          <w:szCs w:val="18"/>
        </w:rPr>
        <w:t>3</w:t>
      </w:r>
      <w:r w:rsidR="00336251" w:rsidRPr="0096213B">
        <w:rPr>
          <w:rFonts w:ascii="Poppins" w:hAnsi="Poppins" w:cs="Poppins"/>
          <w:sz w:val="18"/>
          <w:szCs w:val="18"/>
        </w:rPr>
        <w:t>,</w:t>
      </w:r>
      <w:r w:rsidR="00E83BDA">
        <w:rPr>
          <w:rFonts w:ascii="Poppins" w:hAnsi="Poppins" w:cs="Poppins"/>
          <w:sz w:val="18"/>
          <w:szCs w:val="18"/>
        </w:rPr>
        <w:t>53</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00ED5E74"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B34F21">
        <w:rPr>
          <w:rFonts w:ascii="Poppins" w:hAnsi="Poppins" w:cs="Poppins"/>
          <w:sz w:val="18"/>
          <w:szCs w:val="18"/>
        </w:rPr>
        <w:t>1</w:t>
      </w:r>
      <w:r w:rsidR="00336251" w:rsidRPr="0096213B">
        <w:rPr>
          <w:rFonts w:ascii="Poppins" w:hAnsi="Poppins" w:cs="Poppins"/>
          <w:sz w:val="18"/>
          <w:szCs w:val="18"/>
        </w:rPr>
        <w:t>,</w:t>
      </w:r>
      <w:r w:rsidR="0093265C">
        <w:rPr>
          <w:rFonts w:ascii="Poppins" w:hAnsi="Poppins" w:cs="Poppins"/>
          <w:sz w:val="18"/>
          <w:szCs w:val="18"/>
        </w:rPr>
        <w:t>7</w:t>
      </w:r>
      <w:r w:rsidR="00E83BDA">
        <w:rPr>
          <w:rFonts w:ascii="Poppins" w:hAnsi="Poppins" w:cs="Poppins"/>
          <w:sz w:val="18"/>
          <w:szCs w:val="18"/>
        </w:rPr>
        <w:t>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B34F21">
        <w:rPr>
          <w:rFonts w:ascii="Poppins" w:hAnsi="Poppins" w:cs="Poppins"/>
          <w:sz w:val="18"/>
          <w:szCs w:val="18"/>
        </w:rPr>
        <w:t>1</w:t>
      </w:r>
      <w:r w:rsidR="00513E2B" w:rsidRPr="0096213B">
        <w:rPr>
          <w:rFonts w:ascii="Poppins" w:hAnsi="Poppins" w:cs="Poppins"/>
          <w:sz w:val="18"/>
          <w:szCs w:val="18"/>
        </w:rPr>
        <w:t>,</w:t>
      </w:r>
      <w:r w:rsidR="00E83BDA">
        <w:rPr>
          <w:rFonts w:ascii="Poppins" w:hAnsi="Poppins" w:cs="Poppins"/>
          <w:sz w:val="18"/>
          <w:szCs w:val="18"/>
        </w:rPr>
        <w:t>39</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p>
    <w:p w14:paraId="05E39B96" w14:textId="77777777" w:rsidR="004B070A" w:rsidRPr="0096213B" w:rsidRDefault="004B070A" w:rsidP="004B070A">
      <w:pPr>
        <w:pStyle w:val="Prrafodelista"/>
        <w:rPr>
          <w:rFonts w:ascii="Poppins" w:hAnsi="Poppins" w:cs="Poppins"/>
          <w:sz w:val="18"/>
          <w:szCs w:val="18"/>
        </w:rPr>
      </w:pPr>
    </w:p>
    <w:p w14:paraId="7B81F8A3" w14:textId="5105FA8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93265C">
        <w:rPr>
          <w:rFonts w:ascii="Poppins" w:hAnsi="Poppins" w:cs="Poppins"/>
          <w:sz w:val="18"/>
          <w:szCs w:val="18"/>
        </w:rPr>
        <w:t>0</w:t>
      </w:r>
      <w:r w:rsidRPr="0096213B">
        <w:rPr>
          <w:rFonts w:ascii="Poppins" w:hAnsi="Poppins" w:cs="Poppins"/>
          <w:sz w:val="18"/>
          <w:szCs w:val="18"/>
        </w:rPr>
        <w:t>,</w:t>
      </w:r>
      <w:r w:rsidR="0093265C">
        <w:rPr>
          <w:rFonts w:ascii="Poppins" w:hAnsi="Poppins" w:cs="Poppins"/>
          <w:sz w:val="18"/>
          <w:szCs w:val="18"/>
        </w:rPr>
        <w:t>9</w:t>
      </w:r>
      <w:r w:rsidR="00E83BDA">
        <w:rPr>
          <w:rFonts w:ascii="Poppins" w:hAnsi="Poppins" w:cs="Poppins"/>
          <w:sz w:val="18"/>
          <w:szCs w:val="18"/>
        </w:rPr>
        <w:t>9</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EA50BB">
        <w:rPr>
          <w:rFonts w:ascii="Poppins" w:hAnsi="Poppins" w:cs="Poppins"/>
          <w:sz w:val="18"/>
          <w:szCs w:val="18"/>
        </w:rPr>
        <w:t>5</w:t>
      </w:r>
      <w:r w:rsidR="00A33C99" w:rsidRPr="0096213B">
        <w:rPr>
          <w:rFonts w:ascii="Poppins" w:hAnsi="Poppins" w:cs="Poppins"/>
          <w:sz w:val="18"/>
          <w:szCs w:val="18"/>
        </w:rPr>
        <w:t>,</w:t>
      </w:r>
      <w:r w:rsidR="00E83BDA">
        <w:rPr>
          <w:rFonts w:ascii="Poppins" w:hAnsi="Poppins" w:cs="Poppins"/>
          <w:sz w:val="18"/>
          <w:szCs w:val="18"/>
        </w:rPr>
        <w:t>33</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319BF2E0" w:rsidR="004B070A" w:rsidRPr="0096213B" w:rsidRDefault="00E812D9" w:rsidP="0095444D">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C342F7">
        <w:rPr>
          <w:rFonts w:ascii="Poppins" w:hAnsi="Poppins" w:cs="Poppins"/>
          <w:sz w:val="18"/>
          <w:szCs w:val="18"/>
        </w:rPr>
        <w:t>3</w:t>
      </w:r>
      <w:r w:rsidRPr="0096213B">
        <w:rPr>
          <w:rFonts w:ascii="Poppins" w:hAnsi="Poppins" w:cs="Poppins"/>
          <w:sz w:val="18"/>
          <w:szCs w:val="18"/>
        </w:rPr>
        <w:t>,</w:t>
      </w:r>
      <w:r w:rsidR="00E83BDA">
        <w:rPr>
          <w:rFonts w:ascii="Poppins" w:hAnsi="Poppins" w:cs="Poppins"/>
          <w:sz w:val="18"/>
          <w:szCs w:val="18"/>
        </w:rPr>
        <w:t>53</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163D38C0" w:rsidR="00A33C99" w:rsidRPr="003B30F5"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B47109">
        <w:rPr>
          <w:rFonts w:ascii="Poppins" w:hAnsi="Poppins" w:cs="Poppins"/>
          <w:b/>
          <w:sz w:val="18"/>
          <w:szCs w:val="18"/>
        </w:rPr>
        <w:t xml:space="preserve">Ajuste de Calidad por Contenido de Azufre: </w:t>
      </w:r>
      <w:r w:rsidR="00B42047" w:rsidRPr="00B47109">
        <w:rPr>
          <w:rFonts w:ascii="Poppins" w:hAnsi="Poppins" w:cs="Poppins"/>
          <w:bCs/>
          <w:sz w:val="18"/>
          <w:szCs w:val="18"/>
        </w:rPr>
        <w:t>Corresponde</w:t>
      </w:r>
      <w:r w:rsidRPr="00B47109">
        <w:rPr>
          <w:rFonts w:ascii="Poppins" w:hAnsi="Poppins" w:cs="Poppins"/>
          <w:bCs/>
          <w:sz w:val="18"/>
          <w:szCs w:val="18"/>
        </w:rPr>
        <w:t xml:space="preserve"> al </w:t>
      </w:r>
      <w:r w:rsidRPr="00044536">
        <w:rPr>
          <w:rFonts w:ascii="Poppins" w:hAnsi="Poppins" w:cs="Poppins"/>
          <w:bCs/>
          <w:sz w:val="18"/>
          <w:szCs w:val="18"/>
        </w:rPr>
        <w:t xml:space="preserve">valor </w:t>
      </w:r>
      <w:r w:rsidRPr="00283CDB">
        <w:rPr>
          <w:rFonts w:ascii="Poppins" w:hAnsi="Poppins" w:cs="Poppins"/>
          <w:bCs/>
          <w:sz w:val="18"/>
          <w:szCs w:val="18"/>
        </w:rPr>
        <w:t xml:space="preserve">de </w:t>
      </w:r>
      <w:r w:rsidRPr="003B30F5">
        <w:rPr>
          <w:rFonts w:ascii="Poppins" w:hAnsi="Poppins" w:cs="Poppins"/>
          <w:bCs/>
          <w:sz w:val="18"/>
          <w:szCs w:val="18"/>
        </w:rPr>
        <w:t>-</w:t>
      </w:r>
      <w:r w:rsidR="00283CDB" w:rsidRPr="003B30F5">
        <w:rPr>
          <w:rFonts w:ascii="Poppins" w:hAnsi="Poppins" w:cs="Poppins"/>
          <w:bCs/>
          <w:sz w:val="18"/>
          <w:szCs w:val="18"/>
        </w:rPr>
        <w:t>0</w:t>
      </w:r>
      <w:r w:rsidRPr="003B30F5">
        <w:rPr>
          <w:rFonts w:ascii="Poppins" w:hAnsi="Poppins" w:cs="Poppins"/>
          <w:bCs/>
          <w:sz w:val="18"/>
          <w:szCs w:val="18"/>
        </w:rPr>
        <w:t>,</w:t>
      </w:r>
      <w:r w:rsidR="00283CDB" w:rsidRPr="003B30F5">
        <w:rPr>
          <w:rFonts w:ascii="Poppins" w:hAnsi="Poppins" w:cs="Poppins"/>
          <w:bCs/>
          <w:sz w:val="18"/>
          <w:szCs w:val="18"/>
        </w:rPr>
        <w:t>5</w:t>
      </w:r>
      <w:r w:rsidR="003B30F5" w:rsidRPr="003B30F5">
        <w:rPr>
          <w:rFonts w:ascii="Poppins" w:hAnsi="Poppins" w:cs="Poppins"/>
          <w:bCs/>
          <w:sz w:val="18"/>
          <w:szCs w:val="18"/>
        </w:rPr>
        <w:t>8</w:t>
      </w:r>
      <w:r w:rsidRPr="003B30F5">
        <w:rPr>
          <w:rFonts w:ascii="Poppins" w:hAnsi="Poppins" w:cs="Poppins"/>
          <w:bCs/>
          <w:sz w:val="18"/>
          <w:szCs w:val="18"/>
        </w:rPr>
        <w:t xml:space="preserve"> </w:t>
      </w:r>
      <w:r w:rsidR="00B42047" w:rsidRPr="003B30F5">
        <w:rPr>
          <w:rFonts w:ascii="Poppins" w:hAnsi="Poppins" w:cs="Poppins"/>
          <w:bCs/>
          <w:sz w:val="18"/>
          <w:szCs w:val="18"/>
        </w:rPr>
        <w:t>US$/</w:t>
      </w:r>
      <w:proofErr w:type="spellStart"/>
      <w:r w:rsidR="00B42047" w:rsidRPr="003B30F5">
        <w:rPr>
          <w:rFonts w:ascii="Poppins" w:hAnsi="Poppins" w:cs="Poppins"/>
          <w:bCs/>
          <w:sz w:val="18"/>
          <w:szCs w:val="18"/>
        </w:rPr>
        <w:t>Bl</w:t>
      </w:r>
      <w:proofErr w:type="spellEnd"/>
      <w:r w:rsidR="00B42047" w:rsidRPr="003B30F5">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03199AC5" w14:textId="77777777" w:rsidR="00630555" w:rsidRPr="0096213B" w:rsidRDefault="00630555"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4972FAB7"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83BDA">
        <w:rPr>
          <w:rFonts w:ascii="Poppins" w:hAnsi="Poppins" w:cs="Poppins"/>
          <w:sz w:val="18"/>
          <w:szCs w:val="18"/>
        </w:rPr>
        <w:t>1</w:t>
      </w:r>
      <w:r w:rsidR="00F66E81" w:rsidRPr="0096213B">
        <w:rPr>
          <w:rFonts w:ascii="Poppins" w:hAnsi="Poppins" w:cs="Poppins"/>
          <w:sz w:val="18"/>
          <w:szCs w:val="18"/>
        </w:rPr>
        <w:t>,</w:t>
      </w:r>
      <w:r w:rsidR="00E83BDA">
        <w:rPr>
          <w:rFonts w:ascii="Poppins" w:hAnsi="Poppins" w:cs="Poppins"/>
          <w:sz w:val="18"/>
          <w:szCs w:val="18"/>
        </w:rPr>
        <w:t>03</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702194D4"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a </w:t>
      </w:r>
      <w:r w:rsidR="003C1266" w:rsidRPr="00A3027B">
        <w:rPr>
          <w:rFonts w:ascii="Poppins" w:hAnsi="Poppins" w:cs="Poppins"/>
          <w:sz w:val="18"/>
          <w:szCs w:val="18"/>
          <w:lang w:eastAsia="en-US"/>
        </w:rPr>
        <w:t>0</w:t>
      </w:r>
      <w:r w:rsidR="007D44FD" w:rsidRPr="00A3027B">
        <w:rPr>
          <w:rFonts w:ascii="Poppins" w:hAnsi="Poppins" w:cs="Poppins"/>
          <w:sz w:val="18"/>
          <w:szCs w:val="18"/>
          <w:lang w:eastAsia="en-US"/>
        </w:rPr>
        <w:t>,</w:t>
      </w:r>
      <w:r w:rsidR="00CD3200" w:rsidRPr="00A3027B">
        <w:rPr>
          <w:rFonts w:ascii="Poppins" w:hAnsi="Poppins" w:cs="Poppins"/>
          <w:sz w:val="18"/>
          <w:szCs w:val="18"/>
          <w:lang w:eastAsia="en-US"/>
        </w:rPr>
        <w:t>3</w:t>
      </w:r>
      <w:r w:rsidR="00A3027B" w:rsidRPr="00A3027B">
        <w:rPr>
          <w:rFonts w:ascii="Poppins" w:hAnsi="Poppins" w:cs="Poppins"/>
          <w:sz w:val="18"/>
          <w:szCs w:val="18"/>
          <w:lang w:eastAsia="en-US"/>
        </w:rPr>
        <w:t>1</w:t>
      </w:r>
      <w:r w:rsidR="002C3713" w:rsidRPr="00A3027B">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Pr="00A3027B">
        <w:rPr>
          <w:rFonts w:ascii="Poppins" w:hAnsi="Poppins" w:cs="Poppins"/>
          <w:sz w:val="18"/>
          <w:szCs w:val="18"/>
          <w:lang w:eastAsia="en-US"/>
        </w:rPr>
        <w:t xml:space="preserve"> </w:t>
      </w:r>
      <w:r w:rsidR="002C3713" w:rsidRPr="00A3027B">
        <w:rPr>
          <w:rFonts w:ascii="Poppins" w:hAnsi="Poppins" w:cs="Poppins"/>
          <w:sz w:val="18"/>
          <w:szCs w:val="18"/>
          <w:lang w:eastAsia="en-US"/>
        </w:rPr>
        <w:t xml:space="preserve">para el </w:t>
      </w:r>
      <w:r w:rsidRPr="00A3027B">
        <w:rPr>
          <w:rFonts w:ascii="Poppins" w:hAnsi="Poppins" w:cs="Poppins"/>
          <w:sz w:val="18"/>
          <w:szCs w:val="18"/>
          <w:lang w:eastAsia="en-US"/>
        </w:rPr>
        <w:t>GLP</w:t>
      </w:r>
      <w:r w:rsidR="00996628" w:rsidRPr="00A3027B">
        <w:rPr>
          <w:rFonts w:ascii="Poppins" w:hAnsi="Poppins" w:cs="Poppins"/>
          <w:sz w:val="18"/>
          <w:szCs w:val="18"/>
          <w:lang w:eastAsia="en-US"/>
        </w:rPr>
        <w:t>;</w:t>
      </w:r>
      <w:r w:rsidRPr="00A3027B">
        <w:rPr>
          <w:rFonts w:ascii="Poppins" w:hAnsi="Poppins" w:cs="Poppins"/>
          <w:sz w:val="18"/>
          <w:szCs w:val="18"/>
          <w:lang w:eastAsia="en-US"/>
        </w:rPr>
        <w:t xml:space="preserve"> </w:t>
      </w:r>
      <w:r w:rsidR="006863BF" w:rsidRPr="00A3027B">
        <w:rPr>
          <w:rFonts w:ascii="Poppins" w:hAnsi="Poppins" w:cs="Poppins"/>
          <w:sz w:val="18"/>
          <w:szCs w:val="18"/>
          <w:lang w:eastAsia="en-US"/>
        </w:rPr>
        <w:t>0</w:t>
      </w:r>
      <w:r w:rsidR="007D44FD" w:rsidRPr="00A3027B">
        <w:rPr>
          <w:rFonts w:ascii="Poppins" w:hAnsi="Poppins" w:cs="Poppins"/>
          <w:sz w:val="18"/>
          <w:szCs w:val="18"/>
          <w:lang w:eastAsia="en-US"/>
        </w:rPr>
        <w:t>,</w:t>
      </w:r>
      <w:r w:rsidR="00A3027B" w:rsidRPr="00A3027B">
        <w:rPr>
          <w:rFonts w:ascii="Poppins" w:hAnsi="Poppins" w:cs="Poppins"/>
          <w:sz w:val="18"/>
          <w:szCs w:val="18"/>
          <w:lang w:eastAsia="en-US"/>
        </w:rPr>
        <w:t>3</w:t>
      </w:r>
      <w:r w:rsidR="003B30F5">
        <w:rPr>
          <w:rFonts w:ascii="Poppins" w:hAnsi="Poppins" w:cs="Poppins"/>
          <w:sz w:val="18"/>
          <w:szCs w:val="18"/>
          <w:lang w:eastAsia="en-US"/>
        </w:rPr>
        <w:t>2</w:t>
      </w:r>
      <w:r w:rsidR="002C3713" w:rsidRPr="00A3027B">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A3027B">
        <w:rPr>
          <w:rFonts w:ascii="Poppins" w:hAnsi="Poppins" w:cs="Poppins"/>
          <w:sz w:val="18"/>
          <w:szCs w:val="18"/>
          <w:lang w:eastAsia="en-US"/>
        </w:rPr>
        <w:t xml:space="preserve"> para las gasolinas</w:t>
      </w:r>
      <w:r w:rsidR="00996628" w:rsidRPr="00A3027B">
        <w:rPr>
          <w:rFonts w:ascii="Poppins" w:hAnsi="Poppins" w:cs="Poppins"/>
          <w:sz w:val="18"/>
          <w:szCs w:val="18"/>
          <w:lang w:eastAsia="en-US"/>
        </w:rPr>
        <w:t xml:space="preserve"> y</w:t>
      </w:r>
      <w:r w:rsidR="002C3713" w:rsidRPr="00A3027B">
        <w:rPr>
          <w:rFonts w:ascii="Poppins" w:hAnsi="Poppins" w:cs="Poppins"/>
          <w:sz w:val="18"/>
          <w:szCs w:val="18"/>
          <w:lang w:eastAsia="en-US"/>
        </w:rPr>
        <w:t xml:space="preserve"> </w:t>
      </w:r>
      <w:r w:rsidR="006863BF" w:rsidRPr="00A3027B">
        <w:rPr>
          <w:rFonts w:ascii="Poppins" w:hAnsi="Poppins" w:cs="Poppins"/>
          <w:sz w:val="18"/>
          <w:szCs w:val="18"/>
          <w:lang w:eastAsia="en-US"/>
        </w:rPr>
        <w:t>0</w:t>
      </w:r>
      <w:r w:rsidR="007D44FD" w:rsidRPr="00A3027B">
        <w:rPr>
          <w:rFonts w:ascii="Poppins" w:hAnsi="Poppins" w:cs="Poppins"/>
          <w:sz w:val="18"/>
          <w:szCs w:val="18"/>
          <w:lang w:eastAsia="en-US"/>
        </w:rPr>
        <w:t>,</w:t>
      </w:r>
      <w:r w:rsidR="00EA50BB" w:rsidRPr="00A3027B">
        <w:rPr>
          <w:rFonts w:ascii="Poppins" w:hAnsi="Poppins" w:cs="Poppins"/>
          <w:sz w:val="18"/>
          <w:szCs w:val="18"/>
          <w:lang w:eastAsia="en-US"/>
        </w:rPr>
        <w:t>2</w:t>
      </w:r>
      <w:r w:rsidR="00283CDB">
        <w:rPr>
          <w:rFonts w:ascii="Poppins" w:hAnsi="Poppins" w:cs="Poppins"/>
          <w:sz w:val="18"/>
          <w:szCs w:val="18"/>
          <w:lang w:eastAsia="en-US"/>
        </w:rPr>
        <w:t>7</w:t>
      </w:r>
      <w:r w:rsidR="002C3713" w:rsidRPr="00A3027B">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FD2A5E"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CD3200" w:rsidRPr="0096213B">
        <w:rPr>
          <w:rFonts w:ascii="Poppins" w:hAnsi="Poppins" w:cs="Poppins"/>
          <w:sz w:val="18"/>
          <w:szCs w:val="18"/>
          <w:lang w:eastAsia="en-US"/>
        </w:rPr>
        <w:t>3</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14C4BAD7"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7255E865"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(0,03%), Etanol (0,</w:t>
      </w:r>
      <w:r w:rsidR="00CD3200" w:rsidRPr="0096213B">
        <w:rPr>
          <w:rFonts w:ascii="Poppins" w:hAnsi="Poppins" w:cs="Poppins"/>
          <w:sz w:val="18"/>
          <w:szCs w:val="18"/>
          <w:lang w:eastAsia="en-US"/>
        </w:rPr>
        <w:t>14</w:t>
      </w:r>
      <w:r w:rsidRPr="0096213B">
        <w:rPr>
          <w:rFonts w:ascii="Poppins" w:hAnsi="Poppins" w:cs="Poppins"/>
          <w:sz w:val="18"/>
          <w:szCs w:val="18"/>
          <w:lang w:eastAsia="en-US"/>
        </w:rPr>
        <w:t>%), Gasolinas (0,0</w:t>
      </w:r>
      <w:r w:rsidR="00CD3200" w:rsidRPr="0096213B">
        <w:rPr>
          <w:rFonts w:ascii="Poppins" w:hAnsi="Poppins" w:cs="Poppins"/>
          <w:sz w:val="18"/>
          <w:szCs w:val="18"/>
          <w:lang w:eastAsia="en-US"/>
        </w:rPr>
        <w:t>3</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CD3200" w:rsidRPr="0096213B">
        <w:rPr>
          <w:rFonts w:ascii="Poppins" w:hAnsi="Poppins" w:cs="Poppins"/>
          <w:sz w:val="18"/>
          <w:szCs w:val="18"/>
          <w:lang w:eastAsia="en-US"/>
        </w:rPr>
        <w:t>4</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7B30CFF0"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,6</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vigente desde el 0</w:t>
      </w:r>
      <w:r w:rsidR="00463BDC" w:rsidRPr="0096213B">
        <w:rPr>
          <w:rFonts w:ascii="Poppins" w:hAnsi="Poppins" w:cs="Poppins"/>
          <w:sz w:val="18"/>
          <w:szCs w:val="18"/>
          <w:lang w:eastAsia="en-US"/>
        </w:rPr>
        <w:t>4</w:t>
      </w:r>
      <w:r w:rsidRPr="0096213B">
        <w:rPr>
          <w:rFonts w:ascii="Poppins" w:hAnsi="Poppins" w:cs="Poppins"/>
          <w:sz w:val="18"/>
          <w:szCs w:val="18"/>
          <w:lang w:eastAsia="en-US"/>
        </w:rPr>
        <w:t>.0</w:t>
      </w:r>
      <w:r w:rsidR="00463BDC" w:rsidRPr="0096213B">
        <w:rPr>
          <w:rFonts w:ascii="Poppins" w:hAnsi="Poppins" w:cs="Poppins"/>
          <w:sz w:val="18"/>
          <w:szCs w:val="18"/>
          <w:lang w:eastAsia="en-US"/>
        </w:rPr>
        <w:t>9</w:t>
      </w:r>
      <w:r w:rsidRPr="0096213B">
        <w:rPr>
          <w:rFonts w:ascii="Poppins" w:hAnsi="Poppins" w:cs="Poppins"/>
          <w:sz w:val="18"/>
          <w:szCs w:val="18"/>
          <w:lang w:eastAsia="en-US"/>
        </w:rPr>
        <w:t>.23.</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CA3C240"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15</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500CF0" w:rsidRPr="0096213B">
        <w:rPr>
          <w:rFonts w:ascii="Poppins" w:hAnsi="Poppins" w:cs="Poppins"/>
          <w:sz w:val="18"/>
          <w:szCs w:val="18"/>
          <w:lang w:eastAsia="en-US"/>
        </w:rPr>
        <w:t>4</w:t>
      </w:r>
      <w:r w:rsidR="00A918E9" w:rsidRPr="0096213B">
        <w:rPr>
          <w:rFonts w:ascii="Poppins" w:hAnsi="Poppins" w:cs="Poppins"/>
          <w:sz w:val="18"/>
          <w:szCs w:val="18"/>
          <w:lang w:eastAsia="en-US"/>
        </w:rPr>
        <w:t>7</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728D2FE7" w14:textId="1060D32B" w:rsidR="004F74EE" w:rsidRPr="0096213B" w:rsidRDefault="001839E1" w:rsidP="004F74EE">
      <w:pPr>
        <w:jc w:val="both"/>
        <w:rPr>
          <w:rFonts w:ascii="Poppins" w:hAnsi="Poppins" w:cs="Poppins"/>
          <w:b/>
          <w:bCs/>
          <w:i/>
          <w:iCs/>
          <w:sz w:val="16"/>
          <w:szCs w:val="16"/>
          <w:lang w:val="es-PE" w:eastAsia="en-US"/>
        </w:rPr>
      </w:pPr>
      <w:r w:rsidRPr="0096213B">
        <w:rPr>
          <w:rFonts w:ascii="Poppins" w:hAnsi="Poppins" w:cs="Poppins"/>
          <w:b/>
          <w:bCs/>
          <w:i/>
          <w:iCs/>
          <w:sz w:val="16"/>
          <w:szCs w:val="16"/>
          <w:lang w:val="es-PE" w:eastAsia="en-US"/>
        </w:rPr>
        <w:lastRenderedPageBreak/>
        <w:t xml:space="preserve">TABLA </w:t>
      </w:r>
      <w:proofErr w:type="spellStart"/>
      <w:r w:rsidRPr="0096213B">
        <w:rPr>
          <w:rFonts w:ascii="Poppins" w:hAnsi="Poppins" w:cs="Poppins"/>
          <w:b/>
          <w:bCs/>
          <w:i/>
          <w:iCs/>
          <w:sz w:val="16"/>
          <w:szCs w:val="16"/>
          <w:lang w:val="es-PE" w:eastAsia="en-US"/>
        </w:rPr>
        <w:t>N°</w:t>
      </w:r>
      <w:proofErr w:type="spellEnd"/>
      <w:r w:rsidR="0092047B" w:rsidRPr="0096213B">
        <w:rPr>
          <w:rFonts w:ascii="Poppins" w:hAnsi="Poppins" w:cs="Poppins"/>
          <w:b/>
          <w:bCs/>
          <w:i/>
          <w:iCs/>
          <w:sz w:val="16"/>
          <w:szCs w:val="16"/>
          <w:lang w:val="es-PE" w:eastAsia="en-US"/>
        </w:rPr>
        <w:t xml:space="preserve"> </w:t>
      </w:r>
      <w:r w:rsidRPr="0096213B">
        <w:rPr>
          <w:rFonts w:ascii="Poppins" w:hAnsi="Poppins" w:cs="Poppins"/>
          <w:b/>
          <w:bCs/>
          <w:i/>
          <w:iCs/>
          <w:sz w:val="16"/>
          <w:szCs w:val="16"/>
          <w:lang w:val="es-PE" w:eastAsia="en-US"/>
        </w:rPr>
        <w:t>1</w:t>
      </w:r>
      <w:r w:rsidR="00D8540F" w:rsidRPr="0096213B">
        <w:rPr>
          <w:rFonts w:ascii="Poppins" w:hAnsi="Poppins" w:cs="Poppins"/>
          <w:b/>
          <w:bCs/>
          <w:i/>
          <w:iCs/>
          <w:sz w:val="16"/>
          <w:szCs w:val="16"/>
          <w:lang w:val="es-PE" w:eastAsia="en-US"/>
        </w:rPr>
        <w:t>: Composición de los Precios de Referencia de Importación de Combustibles</w:t>
      </w:r>
    </w:p>
    <w:p w14:paraId="2CEAFCFF" w14:textId="75E56D33" w:rsidR="004A1495" w:rsidRPr="0096213B" w:rsidRDefault="003B30F5" w:rsidP="004F74EE">
      <w:pPr>
        <w:pBdr>
          <w:top w:val="single" w:sz="4" w:space="1" w:color="auto"/>
          <w:bottom w:val="single" w:sz="4" w:space="1" w:color="auto"/>
        </w:pBdr>
        <w:jc w:val="center"/>
        <w:rPr>
          <w:rFonts w:ascii="Poppins" w:hAnsi="Poppins" w:cs="Poppins"/>
          <w:sz w:val="18"/>
          <w:szCs w:val="18"/>
          <w:lang w:val="es-PE" w:eastAsia="en-US"/>
        </w:rPr>
      </w:pPr>
      <w:r w:rsidRPr="003B30F5">
        <w:drawing>
          <wp:inline distT="0" distB="0" distL="0" distR="0" wp14:anchorId="144F583C" wp14:editId="0A56B07F">
            <wp:extent cx="7997190" cy="2973721"/>
            <wp:effectExtent l="0" t="0" r="381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006554" cy="2977203"/>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6CF92E3"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96213B">
        <w:rPr>
          <w:rFonts w:ascii="Poppins" w:hAnsi="Poppins" w:cs="Poppins"/>
          <w:i/>
          <w:sz w:val="16"/>
          <w:szCs w:val="16"/>
        </w:rPr>
        <w:t xml:space="preserve">: </w:t>
      </w:r>
      <w:r w:rsidR="00F85D23" w:rsidRPr="0096213B">
        <w:rPr>
          <w:rFonts w:ascii="Poppins" w:hAnsi="Poppins" w:cs="Poppins"/>
          <w:i/>
          <w:sz w:val="14"/>
          <w:szCs w:val="14"/>
        </w:rPr>
        <w:t>Variación de PR Combustibles OSINERGMIN</w:t>
      </w:r>
      <w:r w:rsidR="00F85D23" w:rsidRPr="0096213B">
        <w:rPr>
          <w:rFonts w:ascii="Poppins" w:hAnsi="Poppins" w:cs="Poppins"/>
          <w:b/>
          <w:i/>
          <w:sz w:val="16"/>
          <w:szCs w:val="16"/>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142B48">
        <w:trPr>
          <w:trHeight w:val="4509"/>
        </w:trPr>
        <w:tc>
          <w:tcPr>
            <w:tcW w:w="5758" w:type="dxa"/>
            <w:tcBorders>
              <w:top w:val="single" w:sz="4" w:space="0" w:color="auto"/>
              <w:bottom w:val="single" w:sz="4" w:space="0" w:color="auto"/>
            </w:tcBorders>
            <w:shd w:val="clear" w:color="auto" w:fill="auto"/>
          </w:tcPr>
          <w:p w14:paraId="5FE1CE67" w14:textId="5F031E22" w:rsidR="000F7442" w:rsidRPr="0096213B" w:rsidRDefault="00FA48EE" w:rsidP="000F7442">
            <w:pPr>
              <w:jc w:val="center"/>
              <w:rPr>
                <w:rFonts w:ascii="Poppins" w:hAnsi="Poppins" w:cs="Poppins"/>
                <w:sz w:val="8"/>
                <w:szCs w:val="20"/>
              </w:rPr>
            </w:pPr>
            <w:r w:rsidRPr="00FA48EE">
              <w:rPr>
                <w:rFonts w:ascii="Poppins" w:hAnsi="Poppins" w:cs="Poppins"/>
                <w:noProof/>
                <w:sz w:val="8"/>
                <w:szCs w:val="20"/>
              </w:rPr>
              <w:drawing>
                <wp:inline distT="0" distB="0" distL="0" distR="0" wp14:anchorId="6F5FFD19" wp14:editId="4E9FAED6">
                  <wp:extent cx="3565525" cy="3020060"/>
                  <wp:effectExtent l="0" t="0" r="0" b="889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5525" cy="3020060"/>
                          </a:xfrm>
                          <a:prstGeom prst="rect">
                            <a:avLst/>
                          </a:prstGeom>
                          <a:noFill/>
                          <a:ln>
                            <a:noFill/>
                          </a:ln>
                        </pic:spPr>
                      </pic:pic>
                    </a:graphicData>
                  </a:graphic>
                </wp:inline>
              </w:drawing>
            </w:r>
          </w:p>
        </w:tc>
        <w:tc>
          <w:tcPr>
            <w:tcW w:w="188" w:type="dxa"/>
            <w:shd w:val="clear" w:color="auto" w:fill="auto"/>
          </w:tcPr>
          <w:p w14:paraId="74B8392E" w14:textId="77777777" w:rsidR="00F85D23" w:rsidRPr="0096213B" w:rsidRDefault="00F85D23"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64539ECB"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59F2BC3E" w:rsidR="00EF3BE9" w:rsidRPr="0096213B" w:rsidRDefault="00FA48EE"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3591E22F" wp14:editId="51FA3397">
                  <wp:extent cx="5251899" cy="2812356"/>
                  <wp:effectExtent l="0" t="0" r="6350" b="762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99323" cy="2837751"/>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77777777" w:rsidR="00F85D23" w:rsidRPr="0096213B" w:rsidRDefault="00F85D23" w:rsidP="00F85D23">
      <w:pPr>
        <w:jc w:val="both"/>
        <w:rPr>
          <w:rFonts w:ascii="Poppins" w:hAnsi="Poppins" w:cs="Poppins"/>
          <w:sz w:val="18"/>
          <w:szCs w:val="18"/>
          <w:u w:val="single"/>
          <w:lang w:val="es-PE" w:eastAsia="en-US"/>
        </w:rPr>
      </w:pPr>
    </w:p>
    <w:p w14:paraId="13AC9A90" w14:textId="79D0447F" w:rsidR="00F85D23" w:rsidRPr="0096213B" w:rsidRDefault="00F85D23" w:rsidP="00F85D23">
      <w:pPr>
        <w:jc w:val="both"/>
        <w:rPr>
          <w:rFonts w:ascii="Poppins" w:hAnsi="Poppins" w:cs="Poppins"/>
          <w:sz w:val="18"/>
          <w:szCs w:val="18"/>
          <w:u w:val="single"/>
          <w:lang w:val="es-PE" w:eastAsia="en-US"/>
        </w:rPr>
      </w:pPr>
    </w:p>
    <w:p w14:paraId="45E0C2EF" w14:textId="22FE49ED" w:rsidR="003D6E7D" w:rsidRDefault="003D6E7D" w:rsidP="00F85D23">
      <w:pPr>
        <w:jc w:val="both"/>
        <w:rPr>
          <w:rFonts w:ascii="Poppins" w:hAnsi="Poppins" w:cs="Poppins"/>
          <w:sz w:val="18"/>
          <w:szCs w:val="18"/>
          <w:u w:val="single"/>
          <w:lang w:val="es-PE" w:eastAsia="en-US"/>
        </w:rPr>
      </w:pPr>
    </w:p>
    <w:p w14:paraId="1066BBC1" w14:textId="1863503E" w:rsidR="00083ED5" w:rsidRDefault="00083ED5" w:rsidP="00F85D23">
      <w:pPr>
        <w:jc w:val="both"/>
        <w:rPr>
          <w:rFonts w:ascii="Poppins" w:hAnsi="Poppins" w:cs="Poppins"/>
          <w:sz w:val="18"/>
          <w:szCs w:val="18"/>
          <w:u w:val="single"/>
          <w:lang w:val="es-PE" w:eastAsia="en-US"/>
        </w:rPr>
      </w:pPr>
    </w:p>
    <w:p w14:paraId="5FB236A4" w14:textId="58199229" w:rsidR="0020108D" w:rsidRPr="0096213B" w:rsidRDefault="0020108D" w:rsidP="0020108D">
      <w:pPr>
        <w:jc w:val="both"/>
        <w:rPr>
          <w:rFonts w:ascii="Poppins" w:hAnsi="Poppins" w:cs="Poppins"/>
          <w:b/>
          <w:sz w:val="18"/>
          <w:szCs w:val="18"/>
          <w:u w:val="single"/>
        </w:rPr>
      </w:pPr>
    </w:p>
    <w:p w14:paraId="68091BEA" w14:textId="77777777" w:rsidR="000F7442" w:rsidRPr="0096213B" w:rsidRDefault="000F7442" w:rsidP="0020108D">
      <w:pPr>
        <w:jc w:val="both"/>
        <w:rPr>
          <w:rFonts w:ascii="Poppins" w:hAnsi="Poppins" w:cs="Poppins"/>
          <w:b/>
          <w:sz w:val="18"/>
          <w:szCs w:val="18"/>
          <w:u w:val="single"/>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3</w:t>
      </w:r>
      <w:r w:rsidR="00354689" w:rsidRPr="0096213B">
        <w:rPr>
          <w:rFonts w:ascii="Poppins" w:hAnsi="Poppins" w:cs="Poppins"/>
          <w:i/>
          <w:sz w:val="16"/>
          <w:szCs w:val="16"/>
        </w:rPr>
        <w:t>: Diferencia entre Precios de Referencia de Combustibles vs Precios de Venta PETROPERU</w:t>
      </w:r>
    </w:p>
    <w:p w14:paraId="7BD435A3" w14:textId="70B3D7D4" w:rsidR="00551F16" w:rsidRPr="0096213B" w:rsidRDefault="00FA48EE"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FA48EE">
        <w:drawing>
          <wp:inline distT="0" distB="0" distL="0" distR="0" wp14:anchorId="763DDA37" wp14:editId="75EE5EDA">
            <wp:extent cx="5662930" cy="230521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71025" cy="2308505"/>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5</w:t>
      </w:r>
      <w:r w:rsidR="001F2B99" w:rsidRPr="0096213B">
        <w:rPr>
          <w:rFonts w:ascii="Poppins" w:hAnsi="Poppins" w:cs="Poppins"/>
          <w:b/>
          <w:i/>
          <w:sz w:val="16"/>
          <w:szCs w:val="16"/>
        </w:rPr>
        <w:t>:</w:t>
      </w:r>
      <w:r w:rsidR="001F2B99" w:rsidRPr="0096213B">
        <w:rPr>
          <w:rFonts w:ascii="Poppins" w:hAnsi="Poppins" w:cs="Poppins"/>
          <w:b/>
          <w:i/>
          <w:sz w:val="14"/>
          <w:szCs w:val="14"/>
        </w:rPr>
        <w:t xml:space="preserve"> </w:t>
      </w:r>
      <w:r w:rsidR="001F2B99" w:rsidRPr="0060484A">
        <w:rPr>
          <w:rFonts w:ascii="Poppins" w:hAnsi="Poppins" w:cs="Poppins"/>
          <w:i/>
          <w:sz w:val="16"/>
          <w:szCs w:val="16"/>
        </w:rPr>
        <w:t>Compar</w:t>
      </w:r>
      <w:r w:rsidR="00C97F57" w:rsidRPr="0060484A">
        <w:rPr>
          <w:rFonts w:ascii="Poppins" w:hAnsi="Poppins" w:cs="Poppins"/>
          <w:i/>
          <w:sz w:val="16"/>
          <w:szCs w:val="16"/>
        </w:rPr>
        <w:t>ación de Precios de Referencia y Precios de Lista</w:t>
      </w:r>
      <w:r w:rsidR="00074D35" w:rsidRPr="0060484A">
        <w:rPr>
          <w:rFonts w:ascii="Poppins" w:hAnsi="Poppins" w:cs="Poppins"/>
          <w:i/>
          <w:sz w:val="16"/>
          <w:szCs w:val="16"/>
        </w:rPr>
        <w:t xml:space="preserve"> en Soles/Galón</w:t>
      </w:r>
    </w:p>
    <w:p w14:paraId="7828DE73" w14:textId="3F2B9900" w:rsidR="00F70B88" w:rsidRPr="0096213B" w:rsidRDefault="002D5070" w:rsidP="00604758">
      <w:pPr>
        <w:spacing w:line="0" w:lineRule="atLeast"/>
        <w:ind w:right="-567"/>
        <w:jc w:val="both"/>
        <w:rPr>
          <w:rFonts w:ascii="Poppins" w:hAnsi="Poppins" w:cs="Poppins"/>
          <w:noProof/>
          <w:sz w:val="20"/>
          <w:szCs w:val="20"/>
        </w:rPr>
      </w:pPr>
      <w:r w:rsidRPr="002D5070">
        <w:drawing>
          <wp:inline distT="0" distB="0" distL="0" distR="0" wp14:anchorId="5DDDEB05" wp14:editId="60F7F628">
            <wp:extent cx="5850255" cy="2343631"/>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5146" cy="2345590"/>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96213B">
        <w:rPr>
          <w:rFonts w:ascii="Poppins" w:hAnsi="Poppins" w:cs="Poppins"/>
          <w:b/>
          <w:i/>
          <w:sz w:val="16"/>
          <w:szCs w:val="16"/>
        </w:rPr>
        <w:lastRenderedPageBreak/>
        <w:t xml:space="preserve">GRAFICA </w:t>
      </w:r>
      <w:proofErr w:type="spellStart"/>
      <w:r w:rsidR="00F27BD1"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6</w:t>
      </w:r>
      <w:r w:rsidR="008D40C4" w:rsidRPr="0096213B">
        <w:rPr>
          <w:rFonts w:ascii="Poppins" w:hAnsi="Poppins" w:cs="Poppins"/>
          <w:b/>
          <w:i/>
          <w:sz w:val="16"/>
          <w:szCs w:val="16"/>
        </w:rPr>
        <w:t>:</w:t>
      </w:r>
      <w:r w:rsidR="008D40C4" w:rsidRPr="0096213B">
        <w:rPr>
          <w:rFonts w:ascii="Poppins" w:hAnsi="Poppins" w:cs="Poppins"/>
          <w:b/>
          <w:i/>
          <w:sz w:val="14"/>
          <w:szCs w:val="14"/>
        </w:rPr>
        <w:t xml:space="preserve"> </w:t>
      </w:r>
      <w:r w:rsidR="008D40C4" w:rsidRPr="0060484A">
        <w:rPr>
          <w:rFonts w:ascii="Poppins" w:hAnsi="Poppins" w:cs="Poppins"/>
          <w:i/>
          <w:sz w:val="16"/>
          <w:szCs w:val="16"/>
        </w:rPr>
        <w:t xml:space="preserve">Comparación de Precios de </w:t>
      </w:r>
      <w:r w:rsidR="00C16747" w:rsidRPr="0060484A">
        <w:rPr>
          <w:rFonts w:ascii="Poppins" w:hAnsi="Poppins" w:cs="Poppins"/>
          <w:i/>
          <w:sz w:val="16"/>
          <w:szCs w:val="16"/>
        </w:rPr>
        <w:t xml:space="preserve">Referencia y Precios de Lista </w:t>
      </w:r>
      <w:r w:rsidR="00A70B54" w:rsidRPr="0060484A">
        <w:rPr>
          <w:rFonts w:ascii="Poppins" w:hAnsi="Poppins" w:cs="Poppins"/>
          <w:i/>
          <w:sz w:val="16"/>
          <w:szCs w:val="16"/>
        </w:rPr>
        <w:t xml:space="preserve">en </w:t>
      </w:r>
      <w:r w:rsidR="00127A54" w:rsidRPr="0060484A">
        <w:rPr>
          <w:rFonts w:ascii="Poppins" w:hAnsi="Poppins" w:cs="Poppins"/>
          <w:i/>
          <w:sz w:val="16"/>
          <w:szCs w:val="16"/>
        </w:rPr>
        <w:t>Soles</w:t>
      </w:r>
      <w:r w:rsidR="00A70B54" w:rsidRPr="0060484A">
        <w:rPr>
          <w:rFonts w:ascii="Poppins" w:hAnsi="Poppins" w:cs="Poppins"/>
          <w:i/>
          <w:sz w:val="16"/>
          <w:szCs w:val="16"/>
        </w:rPr>
        <w:t>/</w:t>
      </w:r>
      <w:r w:rsidR="00127A54" w:rsidRPr="0060484A">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0874A4F6" w:rsidR="00127A54" w:rsidRPr="0096213B" w:rsidRDefault="002D5070" w:rsidP="006220EA">
      <w:pPr>
        <w:rPr>
          <w:rFonts w:ascii="Poppins" w:hAnsi="Poppins" w:cs="Poppins"/>
          <w:i/>
          <w:sz w:val="14"/>
          <w:szCs w:val="14"/>
        </w:rPr>
      </w:pPr>
      <w:r w:rsidRPr="002D5070">
        <w:drawing>
          <wp:inline distT="0" distB="0" distL="0" distR="0" wp14:anchorId="0EB0C1E8" wp14:editId="5DAB8587">
            <wp:extent cx="5850255" cy="7269095"/>
            <wp:effectExtent l="0" t="0" r="0" b="825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758" cy="7269720"/>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78C769F7" w14:textId="4715F26F" w:rsidR="00550568" w:rsidRPr="0096213B" w:rsidRDefault="00550568" w:rsidP="005048C1">
      <w:pPr>
        <w:rPr>
          <w:rFonts w:ascii="Poppins" w:hAnsi="Poppins" w:cs="Poppins"/>
          <w:i/>
          <w:sz w:val="14"/>
          <w:szCs w:val="14"/>
        </w:rPr>
      </w:pPr>
    </w:p>
    <w:p w14:paraId="070E1F19" w14:textId="569F0039" w:rsidR="005048C1" w:rsidRPr="0096213B" w:rsidRDefault="002D5070" w:rsidP="005048C1">
      <w:pPr>
        <w:jc w:val="both"/>
        <w:rPr>
          <w:rFonts w:ascii="Poppins" w:hAnsi="Poppins" w:cs="Poppins"/>
          <w:i/>
          <w:iCs/>
          <w:sz w:val="12"/>
          <w:szCs w:val="12"/>
        </w:rPr>
      </w:pPr>
      <w:r w:rsidRPr="002D5070">
        <w:drawing>
          <wp:inline distT="0" distB="0" distL="0" distR="0" wp14:anchorId="2CE9C231" wp14:editId="279FE0C2">
            <wp:extent cx="5850255" cy="6493008"/>
            <wp:effectExtent l="0" t="0" r="0" b="317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2175" cy="6495139"/>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712CB825"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1A959533" w14:textId="50320106" w:rsidR="00214BFB" w:rsidRDefault="00214BFB" w:rsidP="00214BFB">
      <w:pPr>
        <w:jc w:val="both"/>
        <w:rPr>
          <w:rFonts w:ascii="Poppins" w:hAnsi="Poppins" w:cs="Poppins"/>
          <w:sz w:val="18"/>
          <w:szCs w:val="18"/>
        </w:rPr>
      </w:pPr>
    </w:p>
    <w:p w14:paraId="295E1D8B" w14:textId="77777777" w:rsidR="00FC0BD2" w:rsidRPr="0096213B" w:rsidRDefault="00FC0BD2" w:rsidP="00214BFB">
      <w:pPr>
        <w:jc w:val="both"/>
        <w:rPr>
          <w:rFonts w:ascii="Poppins" w:hAnsi="Poppins" w:cs="Poppins"/>
          <w:sz w:val="18"/>
          <w:szCs w:val="18"/>
        </w:rPr>
      </w:pPr>
    </w:p>
    <w:p w14:paraId="2B6FB40F" w14:textId="77777777" w:rsidR="002D5070" w:rsidRDefault="002D5070" w:rsidP="002D5070">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noProof/>
        </w:rPr>
        <w:drawing>
          <wp:inline distT="0" distB="0" distL="0" distR="0" wp14:anchorId="0F28FAC1" wp14:editId="30A6B8F5">
            <wp:extent cx="5720618" cy="3185192"/>
            <wp:effectExtent l="19050" t="19050" r="13970" b="15240"/>
            <wp:docPr id="1388750032" name="Imagen 1" descr="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750032" name="Imagen 1" descr="Gráfico&#10;&#10;Descripción generada automáticament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39616" cy="3195770"/>
                    </a:xfrm>
                    <a:prstGeom prst="rect">
                      <a:avLst/>
                    </a:prstGeom>
                    <a:noFill/>
                    <a:ln>
                      <a:solidFill>
                        <a:schemeClr val="accent1"/>
                      </a:solidFill>
                    </a:ln>
                  </pic:spPr>
                </pic:pic>
              </a:graphicData>
            </a:graphic>
          </wp:inline>
        </w:drawing>
      </w:r>
    </w:p>
    <w:p w14:paraId="775B660F" w14:textId="2299AD46" w:rsidR="002D5070" w:rsidRDefault="002D5070" w:rsidP="002D5070">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7C990F26" w14:textId="77777777" w:rsidR="002D5070" w:rsidRDefault="002D5070" w:rsidP="002D5070">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086739A6" w14:textId="77777777" w:rsidR="002D5070" w:rsidRPr="002D5070" w:rsidRDefault="002D5070" w:rsidP="002D5070">
      <w:pPr>
        <w:pStyle w:val="xl37"/>
        <w:tabs>
          <w:tab w:val="left" w:pos="180"/>
        </w:tabs>
        <w:spacing w:before="0" w:beforeAutospacing="0" w:after="0" w:afterAutospacing="0"/>
        <w:jc w:val="center"/>
        <w:rPr>
          <w:noProof/>
        </w:rPr>
      </w:pPr>
      <w:r>
        <w:rPr>
          <w:noProof/>
        </w:rPr>
        <w:drawing>
          <wp:inline distT="0" distB="0" distL="0" distR="0" wp14:anchorId="57C51B0E" wp14:editId="3281DACC">
            <wp:extent cx="5683754" cy="3177508"/>
            <wp:effectExtent l="19050" t="19050" r="12700" b="23495"/>
            <wp:docPr id="1971366744" name="Imagen 2"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gasoline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28710" cy="3202641"/>
                    </a:xfrm>
                    <a:prstGeom prst="rect">
                      <a:avLst/>
                    </a:prstGeom>
                    <a:noFill/>
                    <a:ln>
                      <a:solidFill>
                        <a:schemeClr val="accent1"/>
                      </a:solidFill>
                    </a:ln>
                  </pic:spPr>
                </pic:pic>
              </a:graphicData>
            </a:graphic>
          </wp:inline>
        </w:drawing>
      </w:r>
    </w:p>
    <w:p w14:paraId="7B1B53DE" w14:textId="77777777" w:rsidR="002D5070" w:rsidRDefault="002D5070" w:rsidP="002D5070">
      <w:pPr>
        <w:jc w:val="both"/>
        <w:rPr>
          <w:rFonts w:asciiTheme="minorHAnsi" w:hAnsiTheme="minorHAnsi" w:cstheme="minorHAnsi"/>
          <w:sz w:val="22"/>
          <w:szCs w:val="22"/>
        </w:rPr>
      </w:pPr>
    </w:p>
    <w:p w14:paraId="626D5F30" w14:textId="77777777" w:rsidR="002D5070" w:rsidRDefault="002D5070" w:rsidP="002D5070">
      <w:pPr>
        <w:jc w:val="center"/>
        <w:rPr>
          <w:rFonts w:asciiTheme="minorHAnsi" w:hAnsiTheme="minorHAnsi" w:cstheme="minorHAnsi"/>
          <w:sz w:val="22"/>
          <w:szCs w:val="22"/>
        </w:rPr>
      </w:pPr>
    </w:p>
    <w:p w14:paraId="18E991E0" w14:textId="77777777" w:rsidR="002D5070" w:rsidRDefault="002D5070" w:rsidP="002D5070">
      <w:pPr>
        <w:jc w:val="center"/>
        <w:rPr>
          <w:rFonts w:asciiTheme="minorHAnsi" w:hAnsiTheme="minorHAnsi" w:cstheme="minorHAnsi"/>
          <w:b/>
          <w:iCs/>
          <w:u w:val="single"/>
        </w:rPr>
      </w:pPr>
    </w:p>
    <w:p w14:paraId="538E0542" w14:textId="77777777" w:rsidR="002D5070" w:rsidRDefault="002D5070" w:rsidP="002D5070">
      <w:pPr>
        <w:jc w:val="center"/>
        <w:rPr>
          <w:rFonts w:asciiTheme="minorHAnsi" w:hAnsiTheme="minorHAnsi" w:cstheme="minorHAnsi"/>
          <w:b/>
          <w:iCs/>
          <w:u w:val="single"/>
        </w:rPr>
      </w:pPr>
    </w:p>
    <w:p w14:paraId="288B612E" w14:textId="77777777" w:rsidR="002D5070" w:rsidRDefault="002D5070" w:rsidP="002D5070">
      <w:pPr>
        <w:pStyle w:val="xl37"/>
        <w:tabs>
          <w:tab w:val="left" w:pos="180"/>
        </w:tabs>
        <w:spacing w:before="0" w:beforeAutospacing="0" w:after="0" w:afterAutospacing="0"/>
        <w:jc w:val="center"/>
        <w:rPr>
          <w:noProof/>
        </w:rPr>
      </w:pPr>
    </w:p>
    <w:p w14:paraId="0A6C8860" w14:textId="3FA7EF12" w:rsidR="002D5070" w:rsidRPr="002D5070" w:rsidRDefault="002D5070" w:rsidP="002D5070">
      <w:pPr>
        <w:pStyle w:val="xl37"/>
        <w:tabs>
          <w:tab w:val="left" w:pos="180"/>
        </w:tabs>
        <w:spacing w:before="0" w:beforeAutospacing="0" w:after="0" w:afterAutospacing="0"/>
        <w:jc w:val="center"/>
        <w:rPr>
          <w:noProof/>
        </w:rPr>
      </w:pPr>
      <w:r>
        <w:rPr>
          <w:noProof/>
        </w:rPr>
        <w:drawing>
          <wp:inline distT="0" distB="0" distL="0" distR="0" wp14:anchorId="3F3AC4BB" wp14:editId="65A428B1">
            <wp:extent cx="5518434" cy="3146772"/>
            <wp:effectExtent l="19050" t="19050" r="25400" b="15875"/>
            <wp:docPr id="1594867977" name="Imagen 3"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distillat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41559" cy="3159958"/>
                    </a:xfrm>
                    <a:prstGeom prst="rect">
                      <a:avLst/>
                    </a:prstGeom>
                    <a:noFill/>
                    <a:ln>
                      <a:solidFill>
                        <a:schemeClr val="accent1"/>
                      </a:solidFill>
                    </a:ln>
                  </pic:spPr>
                </pic:pic>
              </a:graphicData>
            </a:graphic>
          </wp:inline>
        </w:drawing>
      </w:r>
    </w:p>
    <w:p w14:paraId="00B884B9" w14:textId="77777777" w:rsidR="002D5070" w:rsidRDefault="002D5070" w:rsidP="002D5070">
      <w:pPr>
        <w:jc w:val="center"/>
        <w:rPr>
          <w:rFonts w:asciiTheme="minorHAnsi" w:hAnsiTheme="minorHAnsi" w:cstheme="minorHAnsi"/>
          <w:b/>
          <w:iCs/>
          <w:u w:val="single"/>
        </w:rPr>
      </w:pPr>
    </w:p>
    <w:p w14:paraId="41C86960" w14:textId="77777777" w:rsidR="002D5070" w:rsidRDefault="002D5070" w:rsidP="002D5070">
      <w:pPr>
        <w:jc w:val="center"/>
        <w:rPr>
          <w:rFonts w:asciiTheme="minorHAnsi" w:hAnsiTheme="minorHAnsi" w:cstheme="minorHAnsi"/>
          <w:b/>
          <w:iCs/>
          <w:u w:val="single"/>
        </w:rPr>
      </w:pPr>
    </w:p>
    <w:p w14:paraId="407F5C3F" w14:textId="77777777" w:rsidR="002D5070" w:rsidRPr="002D5070" w:rsidRDefault="002D5070" w:rsidP="002D5070">
      <w:pPr>
        <w:pStyle w:val="xl37"/>
        <w:tabs>
          <w:tab w:val="left" w:pos="180"/>
        </w:tabs>
        <w:spacing w:before="0" w:beforeAutospacing="0" w:after="0" w:afterAutospacing="0"/>
        <w:jc w:val="center"/>
        <w:rPr>
          <w:noProof/>
        </w:rPr>
      </w:pPr>
      <w:r>
        <w:rPr>
          <w:noProof/>
        </w:rPr>
        <w:drawing>
          <wp:inline distT="0" distB="0" distL="0" distR="0" wp14:anchorId="4C7FB56A" wp14:editId="09D69DC7">
            <wp:extent cx="5535930" cy="3069931"/>
            <wp:effectExtent l="19050" t="19050" r="26670" b="16510"/>
            <wp:docPr id="1215974661" name="Imagen 4"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propane/propylen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57790" cy="3082053"/>
                    </a:xfrm>
                    <a:prstGeom prst="rect">
                      <a:avLst/>
                    </a:prstGeom>
                    <a:noFill/>
                    <a:ln>
                      <a:solidFill>
                        <a:schemeClr val="accent1">
                          <a:lumMod val="75000"/>
                        </a:schemeClr>
                      </a:solidFill>
                    </a:ln>
                  </pic:spPr>
                </pic:pic>
              </a:graphicData>
            </a:graphic>
          </wp:inline>
        </w:drawing>
      </w:r>
    </w:p>
    <w:p w14:paraId="670061CB" w14:textId="77777777" w:rsidR="00FC0BD2" w:rsidRDefault="00FC0BD2" w:rsidP="00FC0BD2">
      <w:pPr>
        <w:rPr>
          <w:rFonts w:asciiTheme="minorHAnsi" w:hAnsiTheme="minorHAnsi" w:cstheme="minorHAnsi"/>
          <w:b/>
          <w:iCs/>
          <w:u w:val="single"/>
        </w:rPr>
      </w:pPr>
    </w:p>
    <w:p w14:paraId="592891F0" w14:textId="77777777" w:rsidR="00D77243" w:rsidRPr="0096213B" w:rsidRDefault="00D77243" w:rsidP="00D77243">
      <w:pPr>
        <w:jc w:val="center"/>
        <w:rPr>
          <w:rFonts w:ascii="Poppins" w:hAnsi="Poppins" w:cs="Poppins"/>
          <w:sz w:val="18"/>
          <w:szCs w:val="18"/>
        </w:rPr>
      </w:pPr>
    </w:p>
    <w:p w14:paraId="39B5EC61" w14:textId="77777777" w:rsidR="00327ADE" w:rsidRDefault="00327ADE" w:rsidP="00327ADE">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3E87503D" w14:textId="77777777" w:rsidR="008B1EE7" w:rsidRDefault="008B1EE7" w:rsidP="008B1EE7">
      <w:pPr>
        <w:jc w:val="center"/>
        <w:rPr>
          <w:rFonts w:asciiTheme="minorHAnsi" w:hAnsiTheme="minorHAnsi" w:cstheme="minorHAnsi"/>
          <w:b/>
          <w:iCs/>
          <w:u w:val="single"/>
        </w:rPr>
      </w:pPr>
    </w:p>
    <w:p w14:paraId="681E0F0C" w14:textId="49585643" w:rsidR="008B1EE7" w:rsidRDefault="008B1EE7" w:rsidP="008B1EE7">
      <w:pPr>
        <w:jc w:val="center"/>
        <w:rPr>
          <w:rFonts w:asciiTheme="minorHAnsi" w:hAnsiTheme="minorHAnsi" w:cstheme="minorHAnsi"/>
          <w:b/>
          <w:iCs/>
          <w:u w:val="single"/>
        </w:rPr>
      </w:pPr>
    </w:p>
    <w:p w14:paraId="643425DC" w14:textId="7B54394A" w:rsidR="008B1EE7" w:rsidRPr="008B1EE7" w:rsidRDefault="008B1EE7" w:rsidP="008B1EE7">
      <w:pPr>
        <w:pStyle w:val="xl37"/>
        <w:tabs>
          <w:tab w:val="left" w:pos="180"/>
        </w:tabs>
        <w:spacing w:before="0" w:beforeAutospacing="0" w:after="0" w:afterAutospacing="0"/>
        <w:jc w:val="center"/>
        <w:rPr>
          <w:noProof/>
        </w:rPr>
      </w:pPr>
    </w:p>
    <w:p w14:paraId="3F9D5558" w14:textId="77777777" w:rsidR="008B1EE7" w:rsidRDefault="008B1EE7" w:rsidP="008B1EE7">
      <w:pPr>
        <w:jc w:val="center"/>
        <w:rPr>
          <w:rFonts w:asciiTheme="minorHAnsi" w:hAnsiTheme="minorHAnsi" w:cstheme="minorHAnsi"/>
          <w:b/>
          <w:iCs/>
          <w:u w:val="single"/>
        </w:rPr>
      </w:pPr>
    </w:p>
    <w:p w14:paraId="11DFE471" w14:textId="5CF22D91" w:rsidR="008B1EE7" w:rsidRDefault="008B1EE7" w:rsidP="008B1EE7">
      <w:pPr>
        <w:jc w:val="center"/>
        <w:rPr>
          <w:rFonts w:asciiTheme="minorHAnsi" w:hAnsiTheme="minorHAnsi" w:cstheme="minorHAnsi"/>
          <w:b/>
          <w:iCs/>
          <w:u w:val="single"/>
        </w:rPr>
      </w:pPr>
    </w:p>
    <w:p w14:paraId="554B83DD" w14:textId="6D54D337" w:rsidR="008B1EE7" w:rsidRPr="008B1EE7" w:rsidRDefault="008B1EE7" w:rsidP="008B1EE7">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5F0A5F"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1E5D0" w14:textId="77777777" w:rsidR="00037A03" w:rsidRDefault="00037A03" w:rsidP="006502B5">
      <w:r>
        <w:separator/>
      </w:r>
    </w:p>
  </w:endnote>
  <w:endnote w:type="continuationSeparator" w:id="0">
    <w:p w14:paraId="39737B99" w14:textId="77777777" w:rsidR="00037A03" w:rsidRDefault="00037A03"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F91217">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BEFB68" w14:textId="77777777" w:rsidR="00037A03" w:rsidRDefault="00037A03" w:rsidP="006502B5">
      <w:r>
        <w:separator/>
      </w:r>
    </w:p>
  </w:footnote>
  <w:footnote w:type="continuationSeparator" w:id="0">
    <w:p w14:paraId="00D34FD6" w14:textId="77777777" w:rsidR="00037A03" w:rsidRDefault="00037A03"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38DDA423" w14:textId="58D5D7D0" w:rsidR="00863CFF" w:rsidRPr="00863CFF" w:rsidRDefault="00863CFF">
      <w:pPr>
        <w:pStyle w:val="Textonotapie"/>
        <w:rPr>
          <w:lang w:val="es-PE"/>
        </w:rPr>
      </w:pPr>
      <w:r>
        <w:rPr>
          <w:rStyle w:val="Refdenotaalpie"/>
        </w:rPr>
        <w:footnoteRef/>
      </w:r>
      <w:r>
        <w:t xml:space="preserve"> </w:t>
      </w:r>
      <w:r w:rsidRPr="00863CFF">
        <w:rPr>
          <w:rFonts w:ascii="Poppins" w:hAnsi="Poppins" w:cs="Poppins"/>
          <w:i/>
          <w:sz w:val="16"/>
          <w:szCs w:val="16"/>
        </w:rPr>
        <w:t>Reflejo de las cifras macroeconómicas de China, Estados Unidos y algunos países de Europa</w:t>
      </w:r>
      <w:r>
        <w:rPr>
          <w:rFonts w:ascii="Poppins" w:hAnsi="Poppins" w:cs="Poppins"/>
          <w:i/>
          <w:sz w:val="16"/>
          <w:szCs w:val="16"/>
        </w:rPr>
        <w:t>.</w:t>
      </w:r>
    </w:p>
  </w:footnote>
  <w:footnote w:id="3">
    <w:p w14:paraId="3BF88213" w14:textId="26482818" w:rsidR="00FE53EF" w:rsidRPr="0096213B" w:rsidRDefault="00FE53EF">
      <w:pPr>
        <w:pStyle w:val="Textonotapie"/>
        <w:rPr>
          <w:rFonts w:ascii="Poppins" w:hAnsi="Poppins" w:cs="Poppins"/>
          <w:sz w:val="18"/>
          <w:szCs w:val="18"/>
        </w:rPr>
      </w:pPr>
      <w:r w:rsidRPr="0096213B">
        <w:rPr>
          <w:rStyle w:val="Refdenotaalpie"/>
          <w:rFonts w:ascii="Poppins" w:hAnsi="Poppins" w:cs="Poppins"/>
          <w:sz w:val="18"/>
          <w:szCs w:val="18"/>
        </w:rPr>
        <w:footnoteRef/>
      </w:r>
      <w:r w:rsidRPr="0096213B">
        <w:rPr>
          <w:rFonts w:ascii="Poppins" w:hAnsi="Poppins" w:cs="Poppins"/>
          <w:sz w:val="18"/>
          <w:szCs w:val="18"/>
        </w:rPr>
        <w:t xml:space="preserve"> </w:t>
      </w:r>
      <w:r w:rsidRPr="0096213B">
        <w:rPr>
          <w:rFonts w:ascii="Poppins" w:hAnsi="Poppins" w:cs="Poppins"/>
          <w:i/>
          <w:sz w:val="16"/>
          <w:szCs w:val="16"/>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6FFE27FB"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8E318F">
            <w:rPr>
              <w:rFonts w:ascii="Poppins" w:hAnsi="Poppins" w:cs="Poppins"/>
              <w:b/>
              <w:sz w:val="22"/>
              <w:szCs w:val="22"/>
              <w:lang w:val="it-IT"/>
            </w:rPr>
            <w:t>5</w:t>
          </w:r>
          <w:r w:rsidR="002F0369">
            <w:rPr>
              <w:rFonts w:ascii="Poppins" w:hAnsi="Poppins" w:cs="Poppins"/>
              <w:b/>
              <w:sz w:val="22"/>
              <w:szCs w:val="22"/>
              <w:lang w:val="it-IT"/>
            </w:rPr>
            <w:t>3</w:t>
          </w:r>
          <w:r w:rsidR="008E318F">
            <w:rPr>
              <w:rFonts w:ascii="Poppins" w:hAnsi="Poppins" w:cs="Poppins"/>
              <w:b/>
              <w:sz w:val="22"/>
              <w:szCs w:val="22"/>
              <w:lang w:val="it-IT"/>
            </w:rPr>
            <w:t>-</w:t>
          </w:r>
          <w:r w:rsidRPr="00083ED5">
            <w:rPr>
              <w:rFonts w:ascii="Poppins" w:hAnsi="Poppins" w:cs="Poppins"/>
              <w:b/>
              <w:sz w:val="22"/>
              <w:szCs w:val="22"/>
              <w:lang w:val="it-IT"/>
            </w:rPr>
            <w:t>202</w:t>
          </w:r>
          <w:r w:rsidR="00071B58" w:rsidRPr="00083ED5">
            <w:rPr>
              <w:rFonts w:ascii="Poppins" w:hAnsi="Poppins" w:cs="Poppins"/>
              <w:b/>
              <w:sz w:val="22"/>
              <w:szCs w:val="22"/>
              <w:lang w:val="it-IT"/>
            </w:rPr>
            <w:t>4</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7C4B3027"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8E318F">
            <w:rPr>
              <w:rFonts w:ascii="Poppins" w:hAnsi="Poppins" w:cs="Poppins"/>
              <w:b/>
              <w:sz w:val="22"/>
              <w:szCs w:val="22"/>
              <w:lang w:val="it-IT"/>
            </w:rPr>
            <w:t>5</w:t>
          </w:r>
          <w:r w:rsidR="002F0369">
            <w:rPr>
              <w:rFonts w:ascii="Poppins" w:hAnsi="Poppins" w:cs="Poppins"/>
              <w:b/>
              <w:sz w:val="22"/>
              <w:szCs w:val="22"/>
              <w:lang w:val="it-IT"/>
            </w:rPr>
            <w:t>3</w:t>
          </w:r>
          <w:r w:rsidR="00352B3A" w:rsidRPr="0096213B">
            <w:rPr>
              <w:rFonts w:ascii="Poppins" w:hAnsi="Poppins" w:cs="Poppins"/>
              <w:b/>
              <w:sz w:val="22"/>
              <w:szCs w:val="22"/>
              <w:lang w:val="it-IT"/>
            </w:rPr>
            <w:t>-202</w:t>
          </w:r>
          <w:r w:rsidR="005C1470" w:rsidRPr="0096213B">
            <w:rPr>
              <w:rFonts w:ascii="Poppins" w:hAnsi="Poppins" w:cs="Poppins"/>
              <w:b/>
              <w:sz w:val="22"/>
              <w:szCs w:val="22"/>
              <w:lang w:val="it-IT"/>
            </w:rPr>
            <w:t>4</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1FC9924C" w:rsidR="00352B3A" w:rsidRPr="0060484A" w:rsidRDefault="00C823A9" w:rsidP="00E812D9">
          <w:pPr>
            <w:jc w:val="center"/>
            <w:rPr>
              <w:rFonts w:ascii="Poppins" w:hAnsi="Poppins" w:cs="Poppins"/>
              <w:sz w:val="22"/>
              <w:szCs w:val="22"/>
              <w:lang w:val="it-IT"/>
            </w:rPr>
          </w:pPr>
          <w:r w:rsidRPr="0060484A">
            <w:rPr>
              <w:rFonts w:ascii="Poppins" w:hAnsi="Poppins" w:cs="Poppins"/>
              <w:b/>
              <w:sz w:val="22"/>
              <w:szCs w:val="22"/>
              <w:lang w:val="it-IT"/>
            </w:rPr>
            <w:t>Informe N° PR-</w:t>
          </w:r>
          <w:r w:rsidR="008E318F">
            <w:rPr>
              <w:rFonts w:ascii="Poppins" w:hAnsi="Poppins" w:cs="Poppins"/>
              <w:b/>
              <w:sz w:val="22"/>
              <w:szCs w:val="22"/>
              <w:lang w:val="it-IT"/>
            </w:rPr>
            <w:t>5</w:t>
          </w:r>
          <w:r w:rsidR="003B30F5">
            <w:rPr>
              <w:rFonts w:ascii="Poppins" w:hAnsi="Poppins" w:cs="Poppins"/>
              <w:b/>
              <w:sz w:val="22"/>
              <w:szCs w:val="22"/>
              <w:lang w:val="it-IT"/>
            </w:rPr>
            <w:t>3</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601D2DFC"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8E318F">
            <w:rPr>
              <w:rFonts w:ascii="Poppins" w:hAnsi="Poppins" w:cs="Poppins"/>
              <w:b/>
              <w:sz w:val="22"/>
              <w:szCs w:val="22"/>
              <w:lang w:val="it-IT"/>
            </w:rPr>
            <w:t>5</w:t>
          </w:r>
          <w:r w:rsidR="002D5070">
            <w:rPr>
              <w:rFonts w:ascii="Poppins" w:hAnsi="Poppins" w:cs="Poppins"/>
              <w:b/>
              <w:sz w:val="22"/>
              <w:szCs w:val="22"/>
              <w:lang w:val="it-IT"/>
            </w:rPr>
            <w:t>3</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675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CD2"/>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8F7"/>
    <w:rsid w:val="004B099D"/>
    <w:rsid w:val="004B09F2"/>
    <w:rsid w:val="004B0C23"/>
    <w:rsid w:val="004B0D11"/>
    <w:rsid w:val="004B0FD3"/>
    <w:rsid w:val="004B1073"/>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0FE"/>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7027"/>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462"/>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88D"/>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049"/>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CA1"/>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B34"/>
    <w:rsid w:val="00AA4B7C"/>
    <w:rsid w:val="00AA4BEC"/>
    <w:rsid w:val="00AA4E69"/>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22AC"/>
    <w:rsid w:val="00B025E9"/>
    <w:rsid w:val="00B0272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4F2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51C"/>
    <w:rsid w:val="00CB7746"/>
    <w:rsid w:val="00CB78CF"/>
    <w:rsid w:val="00CB793B"/>
    <w:rsid w:val="00CB7DE0"/>
    <w:rsid w:val="00CB7E4E"/>
    <w:rsid w:val="00CB7E82"/>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DFA"/>
    <w:rsid w:val="00D74EC9"/>
    <w:rsid w:val="00D75020"/>
    <w:rsid w:val="00D7517F"/>
    <w:rsid w:val="00D75234"/>
    <w:rsid w:val="00D753D3"/>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A91"/>
    <w:rsid w:val="00D87B50"/>
    <w:rsid w:val="00D87CA8"/>
    <w:rsid w:val="00D87DB0"/>
    <w:rsid w:val="00D87FA1"/>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84B"/>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BD2"/>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67585"/>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gi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gif"/><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gi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gif"/><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2.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3.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4.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370</TotalTime>
  <Pages>18</Pages>
  <Words>3821</Words>
  <Characters>21016</Characters>
  <Application>Microsoft Office Word</Application>
  <DocSecurity>0</DocSecurity>
  <Lines>175</Lines>
  <Paragraphs>49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24788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5</cp:revision>
  <cp:lastPrinted>2024-09-17T21:54:00Z</cp:lastPrinted>
  <dcterms:created xsi:type="dcterms:W3CDTF">2025-01-02T14:08:00Z</dcterms:created>
  <dcterms:modified xsi:type="dcterms:W3CDTF">2025-01-02T20:23:00Z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