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537556FD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E391A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8A605E">
        <w:rPr>
          <w:rFonts w:asciiTheme="minorHAnsi" w:hAnsiTheme="minorHAnsi" w:cstheme="minorHAnsi"/>
          <w:b/>
          <w:bCs/>
          <w:sz w:val="28"/>
          <w:szCs w:val="28"/>
        </w:rPr>
        <w:t>8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6E53C0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Sangradetextonormal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73637E51" w:rsidR="00E53D92" w:rsidRPr="002B3648" w:rsidRDefault="00E76759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E76759">
        <w:rPr>
          <w:noProof/>
          <w:lang w:val="es-PE" w:eastAsia="es-PE"/>
        </w:rPr>
        <w:drawing>
          <wp:inline distT="0" distB="0" distL="0" distR="0" wp14:anchorId="216B69F6" wp14:editId="231DDDAC">
            <wp:extent cx="5402580" cy="3444240"/>
            <wp:effectExtent l="0" t="0" r="762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0CA700EF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="000B1A38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64471B3B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5D50F6">
        <w:rPr>
          <w:rFonts w:asciiTheme="minorHAnsi" w:hAnsiTheme="minorHAnsi" w:cstheme="minorHAnsi"/>
          <w:sz w:val="22"/>
          <w:szCs w:val="22"/>
        </w:rPr>
        <w:t xml:space="preserve"> Gráfica N°1, desde enero a </w:t>
      </w:r>
      <w:r w:rsidR="004724B4">
        <w:rPr>
          <w:rFonts w:asciiTheme="minorHAnsi" w:hAnsiTheme="minorHAnsi" w:cstheme="minorHAnsi"/>
          <w:sz w:val="22"/>
          <w:szCs w:val="22"/>
        </w:rPr>
        <w:t>marzo</w:t>
      </w:r>
      <w:r w:rsidR="005D50F6">
        <w:rPr>
          <w:rFonts w:asciiTheme="minorHAnsi" w:hAnsiTheme="minorHAnsi" w:cstheme="minorHAnsi"/>
          <w:sz w:val="22"/>
          <w:szCs w:val="22"/>
        </w:rPr>
        <w:t xml:space="preserve"> 2022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0B1A38">
        <w:rPr>
          <w:rFonts w:asciiTheme="minorHAnsi" w:hAnsiTheme="minorHAnsi" w:cstheme="minorHAnsi"/>
          <w:sz w:val="22"/>
          <w:szCs w:val="22"/>
        </w:rPr>
        <w:t>Asimismo, e</w:t>
      </w:r>
      <w:r w:rsidR="003713E2">
        <w:rPr>
          <w:rFonts w:asciiTheme="minorHAnsi" w:hAnsiTheme="minorHAnsi" w:cstheme="minorHAnsi"/>
          <w:sz w:val="22"/>
          <w:szCs w:val="22"/>
        </w:rPr>
        <w:t xml:space="preserve">n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9E21C5">
        <w:rPr>
          <w:rFonts w:asciiTheme="minorHAnsi" w:hAnsiTheme="minorHAnsi" w:cstheme="minorHAnsi"/>
          <w:sz w:val="22"/>
          <w:szCs w:val="22"/>
        </w:rPr>
        <w:t xml:space="preserve"> del periodo de evaluación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E76759">
        <w:rPr>
          <w:rFonts w:asciiTheme="minorHAnsi" w:hAnsiTheme="minorHAnsi" w:cstheme="minorHAnsi"/>
          <w:sz w:val="22"/>
          <w:szCs w:val="22"/>
        </w:rPr>
        <w:t>111.40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</w:t>
      </w:r>
      <w:r w:rsidR="00493E17">
        <w:rPr>
          <w:rFonts w:asciiTheme="minorHAnsi" w:hAnsiTheme="minorHAnsi" w:cstheme="minorHAnsi"/>
          <w:sz w:val="22"/>
          <w:szCs w:val="22"/>
        </w:rPr>
        <w:t>3</w:t>
      </w:r>
      <w:r w:rsidR="00E76759">
        <w:rPr>
          <w:rFonts w:asciiTheme="minorHAnsi" w:hAnsiTheme="minorHAnsi" w:cstheme="minorHAnsi"/>
          <w:sz w:val="22"/>
          <w:szCs w:val="22"/>
        </w:rPr>
        <w:t>5</w:t>
      </w:r>
      <w:r w:rsidR="00D27C2C">
        <w:rPr>
          <w:rFonts w:asciiTheme="minorHAnsi" w:hAnsiTheme="minorHAnsi" w:cstheme="minorHAnsi"/>
          <w:sz w:val="22"/>
          <w:szCs w:val="22"/>
        </w:rPr>
        <w:t>.</w:t>
      </w:r>
      <w:r w:rsidR="006E53C0">
        <w:rPr>
          <w:rFonts w:asciiTheme="minorHAnsi" w:hAnsiTheme="minorHAnsi" w:cstheme="minorHAnsi"/>
          <w:sz w:val="22"/>
          <w:szCs w:val="22"/>
        </w:rPr>
        <w:t>00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</w:t>
      </w:r>
      <w:r w:rsidR="00E76759">
        <w:rPr>
          <w:rFonts w:asciiTheme="minorHAnsi" w:hAnsiTheme="minorHAnsi" w:cstheme="minorHAnsi"/>
          <w:sz w:val="22"/>
          <w:szCs w:val="22"/>
        </w:rPr>
        <w:t xml:space="preserve"> (gasolina</w:t>
      </w:r>
      <w:r w:rsidR="00A327FA">
        <w:rPr>
          <w:rFonts w:asciiTheme="minorHAnsi" w:hAnsiTheme="minorHAnsi" w:cstheme="minorHAnsi"/>
          <w:sz w:val="22"/>
          <w:szCs w:val="22"/>
        </w:rPr>
        <w:t xml:space="preserve"> CBOB 87</w:t>
      </w:r>
      <w:r w:rsidR="00E76759">
        <w:rPr>
          <w:rFonts w:asciiTheme="minorHAnsi" w:hAnsiTheme="minorHAnsi" w:cstheme="minorHAnsi"/>
          <w:sz w:val="22"/>
          <w:szCs w:val="22"/>
        </w:rPr>
        <w:t>) y 160 US$/Bl (ULS Diesel y Jet 54)</w:t>
      </w:r>
      <w:r w:rsidR="00183414">
        <w:rPr>
          <w:rFonts w:asciiTheme="minorHAnsi" w:hAnsiTheme="minorHAnsi" w:cstheme="minorHAnsi"/>
          <w:sz w:val="22"/>
          <w:szCs w:val="22"/>
        </w:rPr>
        <w:t>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EA7760">
        <w:rPr>
          <w:rFonts w:asciiTheme="minorHAnsi" w:hAnsiTheme="minorHAnsi" w:cstheme="minorHAnsi"/>
          <w:sz w:val="22"/>
          <w:szCs w:val="22"/>
        </w:rPr>
        <w:t>alcanz</w:t>
      </w:r>
      <w:r w:rsidR="00877BF9">
        <w:rPr>
          <w:rFonts w:asciiTheme="minorHAnsi" w:hAnsiTheme="minorHAnsi" w:cstheme="minorHAnsi"/>
          <w:sz w:val="22"/>
          <w:szCs w:val="22"/>
        </w:rPr>
        <w:t>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493E17">
        <w:rPr>
          <w:rFonts w:asciiTheme="minorHAnsi" w:hAnsiTheme="minorHAnsi" w:cstheme="minorHAnsi"/>
          <w:sz w:val="22"/>
          <w:szCs w:val="22"/>
        </w:rPr>
        <w:t>6</w:t>
      </w:r>
      <w:r w:rsidR="00E76759">
        <w:rPr>
          <w:rFonts w:asciiTheme="minorHAnsi" w:hAnsiTheme="minorHAnsi" w:cstheme="minorHAnsi"/>
          <w:sz w:val="22"/>
          <w:szCs w:val="22"/>
        </w:rPr>
        <w:t>4</w:t>
      </w:r>
      <w:r w:rsidR="00493E17">
        <w:rPr>
          <w:rFonts w:asciiTheme="minorHAnsi" w:hAnsiTheme="minorHAnsi" w:cstheme="minorHAnsi"/>
          <w:sz w:val="22"/>
          <w:szCs w:val="22"/>
        </w:rPr>
        <w:t>.</w:t>
      </w:r>
      <w:r w:rsidR="00E76759">
        <w:rPr>
          <w:rFonts w:asciiTheme="minorHAnsi" w:hAnsiTheme="minorHAnsi" w:cstheme="minorHAnsi"/>
          <w:sz w:val="22"/>
          <w:szCs w:val="22"/>
        </w:rPr>
        <w:t>70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66ABF8CC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1635E3">
        <w:rPr>
          <w:rFonts w:asciiTheme="minorHAnsi" w:hAnsiTheme="minorHAnsi" w:cstheme="minorHAnsi"/>
          <w:sz w:val="22"/>
          <w:szCs w:val="22"/>
        </w:rPr>
        <w:t>07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</w:t>
      </w:r>
      <w:r w:rsidR="001635E3">
        <w:rPr>
          <w:rFonts w:asciiTheme="minorHAnsi" w:hAnsiTheme="minorHAnsi" w:cstheme="minorHAnsi"/>
          <w:sz w:val="22"/>
          <w:szCs w:val="22"/>
        </w:rPr>
        <w:t>3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132FA5">
        <w:rPr>
          <w:rFonts w:asciiTheme="minorHAnsi" w:hAnsiTheme="minorHAnsi" w:cstheme="minorHAnsi"/>
          <w:sz w:val="22"/>
          <w:szCs w:val="22"/>
        </w:rPr>
        <w:t>1</w:t>
      </w:r>
      <w:r w:rsidR="001635E3">
        <w:rPr>
          <w:rFonts w:asciiTheme="minorHAnsi" w:hAnsiTheme="minorHAnsi" w:cstheme="minorHAnsi"/>
          <w:sz w:val="22"/>
          <w:szCs w:val="22"/>
        </w:rPr>
        <w:t>8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</w:t>
      </w:r>
      <w:r w:rsidR="006315C2">
        <w:rPr>
          <w:rFonts w:asciiTheme="minorHAnsi" w:hAnsiTheme="minorHAnsi" w:cstheme="minorHAnsi"/>
          <w:sz w:val="22"/>
          <w:szCs w:val="22"/>
        </w:rPr>
        <w:t>3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726D0F73" w14:textId="7689401F" w:rsidR="00E50604" w:rsidRPr="00E50604" w:rsidRDefault="00E50604" w:rsidP="00E50604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 xml:space="preserve">La disminución de los inventarios de crudo, destilados medios y gasolinas, así como el incremento de las existencias de propano en </w:t>
      </w:r>
      <w:r w:rsidR="00AB7C3E" w:rsidRPr="00E50604">
        <w:rPr>
          <w:rFonts w:asciiTheme="minorHAnsi" w:hAnsiTheme="minorHAnsi" w:cstheme="minorHAnsi"/>
          <w:sz w:val="22"/>
          <w:szCs w:val="22"/>
        </w:rPr>
        <w:t>EE. UU.</w:t>
      </w:r>
      <w:r w:rsidRPr="00E50604">
        <w:rPr>
          <w:rFonts w:asciiTheme="minorHAnsi" w:hAnsiTheme="minorHAnsi" w:cstheme="minorHAnsi"/>
          <w:sz w:val="22"/>
          <w:szCs w:val="22"/>
        </w:rPr>
        <w:t>, al 18 de marzo 2022.</w:t>
      </w:r>
    </w:p>
    <w:p w14:paraId="5CF69F9E" w14:textId="77777777" w:rsidR="00E50604" w:rsidRPr="00E50604" w:rsidRDefault="00E50604" w:rsidP="00AB7C3E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7C565F84" w14:textId="77777777" w:rsidR="00E50604" w:rsidRPr="00E50604" w:rsidRDefault="00E50604" w:rsidP="00AB7C3E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>Los inventarios de petróleo bajaron en 2,5 millones barriles, registrando un total de 413,4 millones de barriles, un 13% por debajo de la media de los últimos 5 años en esta época del año.</w:t>
      </w:r>
    </w:p>
    <w:p w14:paraId="189B331B" w14:textId="77777777" w:rsidR="00E50604" w:rsidRPr="00E50604" w:rsidRDefault="00E50604" w:rsidP="00AB7C3E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>Las existencias de gasolina se redujeron en 3,0 millones de barriles, reportando un total de 238,0 millones de barriles; mientras los inventarios de destilados, que incluyen al diésel y al combustible para calefacción, bajaron 2,1 millones de barriles, con un total de 112,1 millones de barriles. Finalmente, las existencias de propano subieron en 0,26 millones de barriles.</w:t>
      </w:r>
    </w:p>
    <w:p w14:paraId="150458DF" w14:textId="77777777" w:rsidR="00E50604" w:rsidRPr="00E50604" w:rsidRDefault="00E50604" w:rsidP="00E50604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62D2101E" w14:textId="77777777" w:rsidR="00E50604" w:rsidRPr="00E50604" w:rsidRDefault="00E50604" w:rsidP="00E50604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>Las expectativas de una solución al dilema de la Unión Europea de imponer sanciones a Rusia.</w:t>
      </w:r>
    </w:p>
    <w:p w14:paraId="2FC13613" w14:textId="77777777" w:rsidR="00E50604" w:rsidRPr="00E50604" w:rsidRDefault="00E50604" w:rsidP="00E50604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22445550" w14:textId="77777777" w:rsidR="00E50604" w:rsidRPr="00E50604" w:rsidRDefault="00E50604" w:rsidP="00AB7C3E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lastRenderedPageBreak/>
        <w:t>La Unión Europea, que depende en gran medida del petróleo ruso y del gas ruso, se enfrenta a un dilema mayor sobre si imponer sanciones al sector, prohibiendo las importaciones de crudo y productos derivados rusos.</w:t>
      </w:r>
    </w:p>
    <w:p w14:paraId="3289B2CF" w14:textId="77777777" w:rsidR="00E50604" w:rsidRPr="00E50604" w:rsidRDefault="00E50604" w:rsidP="00AB7C3E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>La invasión rusa de Ucrania ha llevado a la Unión Europea a comprometerse a reducir la dependencia de los combustibles fósiles rusos, aumentando las importaciones de otros países y ampliando rápidamente el consumo de las energías renovables.</w:t>
      </w:r>
    </w:p>
    <w:p w14:paraId="679D7362" w14:textId="77777777" w:rsidR="00E50604" w:rsidRPr="00E50604" w:rsidRDefault="00E50604" w:rsidP="00E50604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E605BAF" w14:textId="77777777" w:rsidR="00E50604" w:rsidRPr="00E50604" w:rsidRDefault="00E50604" w:rsidP="00E50604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>La caída en las exportaciones de petróleo a través del Caspian Pipeline Consortium (CPC) de hasta un millón de barriles por día (bpd), o el 1% de la producción mundial, debido a daños provocados por tormentas.</w:t>
      </w:r>
    </w:p>
    <w:p w14:paraId="71A9FD52" w14:textId="77777777" w:rsidR="00E50604" w:rsidRPr="00E50604" w:rsidRDefault="00E50604" w:rsidP="00E50604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21682E33" w14:textId="77777777" w:rsidR="00E50604" w:rsidRPr="00E50604" w:rsidRDefault="00E50604" w:rsidP="00E50604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>El repunte del coronavirus en China y las órdenes de confinamiento de millones de personas en el país, que se prevé llevará a una menor demanda del crudo.</w:t>
      </w:r>
    </w:p>
    <w:p w14:paraId="34C1144C" w14:textId="77777777" w:rsidR="00E50604" w:rsidRPr="00E50604" w:rsidRDefault="00E50604" w:rsidP="00E50604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6E34832B" w14:textId="77777777" w:rsidR="00E50604" w:rsidRPr="00E50604" w:rsidRDefault="00E50604" w:rsidP="00E50604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E50604">
        <w:rPr>
          <w:rFonts w:asciiTheme="minorHAnsi" w:hAnsiTheme="minorHAnsi" w:cstheme="minorHAnsi"/>
          <w:sz w:val="22"/>
          <w:szCs w:val="22"/>
        </w:rPr>
        <w:t>Las tensiones generadas por el conflicto entre Rusia y Ucrania, con relación al suministro global de energéticos, debido al veto de Estados Unidos a las importaciones de petróleo, gas natural y carbón de Rusia.</w:t>
      </w:r>
    </w:p>
    <w:p w14:paraId="6A8F88AA" w14:textId="77708F38" w:rsidR="00AF270F" w:rsidRDefault="00D0106C" w:rsidP="001635E3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</w:t>
      </w:r>
      <w:r w:rsidR="00707ED0">
        <w:rPr>
          <w:rFonts w:asciiTheme="minorHAnsi" w:hAnsiTheme="minorHAnsi" w:cstheme="minorHAnsi"/>
          <w:b/>
          <w:bCs/>
          <w:u w:val="single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lastRenderedPageBreak/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3C594565" w:rsidR="00F60765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430CF0">
        <w:rPr>
          <w:rFonts w:asciiTheme="minorHAnsi" w:hAnsiTheme="minorHAnsi" w:cstheme="minorHAnsi"/>
          <w:sz w:val="22"/>
          <w:szCs w:val="22"/>
        </w:rPr>
        <w:t>martes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4E51D3">
        <w:rPr>
          <w:rFonts w:asciiTheme="minorHAnsi" w:hAnsiTheme="minorHAnsi" w:cstheme="minorHAnsi"/>
          <w:sz w:val="22"/>
          <w:szCs w:val="22"/>
        </w:rPr>
        <w:t>22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3612E7">
        <w:rPr>
          <w:rFonts w:asciiTheme="minorHAnsi" w:hAnsiTheme="minorHAnsi" w:cstheme="minorHAnsi"/>
          <w:sz w:val="22"/>
          <w:szCs w:val="22"/>
        </w:rPr>
        <w:t>2</w:t>
      </w:r>
      <w:r w:rsidR="004E51D3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430CF0">
        <w:rPr>
          <w:rFonts w:asciiTheme="minorHAnsi" w:hAnsiTheme="minorHAnsi" w:cstheme="minorHAnsi"/>
          <w:sz w:val="22"/>
          <w:szCs w:val="22"/>
        </w:rPr>
        <w:t>marzo</w:t>
      </w:r>
      <w:r>
        <w:rPr>
          <w:rFonts w:asciiTheme="minorHAnsi" w:hAnsiTheme="minorHAnsi" w:cstheme="minorHAnsi"/>
          <w:sz w:val="22"/>
          <w:szCs w:val="22"/>
        </w:rPr>
        <w:t xml:space="preserve"> de 2022.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31E36E23" w:rsidR="00F60765" w:rsidRPr="006D1E4E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36738C">
        <w:rPr>
          <w:rFonts w:asciiTheme="minorHAnsi" w:hAnsiTheme="minorHAnsi" w:cstheme="minorHAnsi"/>
          <w:sz w:val="22"/>
          <w:szCs w:val="22"/>
        </w:rPr>
        <w:t>24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2E45C6">
        <w:rPr>
          <w:rFonts w:asciiTheme="minorHAnsi" w:hAnsiTheme="minorHAnsi" w:cstheme="minorHAnsi"/>
          <w:sz w:val="22"/>
          <w:szCs w:val="22"/>
        </w:rPr>
        <w:t>3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2E45C6">
        <w:rPr>
          <w:rFonts w:asciiTheme="minorHAnsi" w:hAnsiTheme="minorHAnsi" w:cstheme="minorHAnsi"/>
          <w:sz w:val="22"/>
          <w:szCs w:val="22"/>
        </w:rPr>
        <w:t>aron variaciones</w:t>
      </w:r>
      <w:r w:rsidR="00CF05AA">
        <w:rPr>
          <w:rFonts w:asciiTheme="minorHAnsi" w:hAnsiTheme="minorHAnsi" w:cstheme="minorHAnsi"/>
          <w:sz w:val="22"/>
          <w:szCs w:val="22"/>
        </w:rPr>
        <w:t xml:space="preserve">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</w:t>
      </w:r>
      <w:r w:rsidR="00430CF0">
        <w:rPr>
          <w:rFonts w:asciiTheme="minorHAnsi" w:hAnsiTheme="minorHAnsi" w:cstheme="minorHAnsi"/>
          <w:sz w:val="22"/>
          <w:szCs w:val="22"/>
        </w:rPr>
        <w:t xml:space="preserve"> de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90 (+</w:t>
      </w:r>
      <w:r w:rsidR="009B3479">
        <w:rPr>
          <w:rFonts w:asciiTheme="minorHAnsi" w:hAnsiTheme="minorHAnsi" w:cstheme="minorHAnsi"/>
          <w:sz w:val="22"/>
          <w:szCs w:val="22"/>
        </w:rPr>
        <w:t>0.61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y 84 (+</w:t>
      </w:r>
      <w:r w:rsidR="009B3479">
        <w:rPr>
          <w:rFonts w:asciiTheme="minorHAnsi" w:hAnsiTheme="minorHAnsi" w:cstheme="minorHAnsi"/>
          <w:sz w:val="22"/>
          <w:szCs w:val="22"/>
        </w:rPr>
        <w:t>0</w:t>
      </w:r>
      <w:r w:rsidR="0092068F">
        <w:rPr>
          <w:rFonts w:asciiTheme="minorHAnsi" w:hAnsiTheme="minorHAnsi" w:cstheme="minorHAnsi"/>
          <w:sz w:val="22"/>
          <w:szCs w:val="22"/>
        </w:rPr>
        <w:t>.64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octanos, los gasoholes de 97 (+</w:t>
      </w:r>
      <w:r w:rsidR="009B3479">
        <w:rPr>
          <w:rFonts w:asciiTheme="minorHAnsi" w:hAnsiTheme="minorHAnsi" w:cstheme="minorHAnsi"/>
          <w:sz w:val="22"/>
          <w:szCs w:val="22"/>
        </w:rPr>
        <w:t>0.68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95 (+</w:t>
      </w:r>
      <w:r w:rsidR="009B3479">
        <w:rPr>
          <w:rFonts w:asciiTheme="minorHAnsi" w:hAnsiTheme="minorHAnsi" w:cstheme="minorHAnsi"/>
          <w:sz w:val="22"/>
          <w:szCs w:val="22"/>
        </w:rPr>
        <w:t>0.63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90 (+</w:t>
      </w:r>
      <w:r w:rsidR="009B3479">
        <w:rPr>
          <w:rFonts w:asciiTheme="minorHAnsi" w:hAnsiTheme="minorHAnsi" w:cstheme="minorHAnsi"/>
          <w:sz w:val="22"/>
          <w:szCs w:val="22"/>
        </w:rPr>
        <w:t>0.57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 y</w:t>
      </w:r>
      <w:r w:rsidR="00D155E7">
        <w:rPr>
          <w:rFonts w:asciiTheme="minorHAnsi" w:hAnsiTheme="minorHAnsi" w:cstheme="minorHAnsi"/>
          <w:sz w:val="22"/>
          <w:szCs w:val="22"/>
        </w:rPr>
        <w:t xml:space="preserve"> 84 (+</w:t>
      </w:r>
      <w:r w:rsidR="009B3479">
        <w:rPr>
          <w:rFonts w:asciiTheme="minorHAnsi" w:hAnsiTheme="minorHAnsi" w:cstheme="minorHAnsi"/>
          <w:sz w:val="22"/>
          <w:szCs w:val="22"/>
        </w:rPr>
        <w:t>0.61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 octanos</w:t>
      </w:r>
      <w:r w:rsidR="00D155E7">
        <w:rPr>
          <w:rFonts w:asciiTheme="minorHAnsi" w:hAnsiTheme="minorHAnsi" w:cstheme="minorHAnsi"/>
          <w:sz w:val="22"/>
          <w:szCs w:val="22"/>
        </w:rPr>
        <w:t>, así como en el Diesel B5 (+</w:t>
      </w:r>
      <w:r w:rsidR="009B3479">
        <w:rPr>
          <w:rFonts w:asciiTheme="minorHAnsi" w:hAnsiTheme="minorHAnsi" w:cstheme="minorHAnsi"/>
          <w:sz w:val="22"/>
          <w:szCs w:val="22"/>
        </w:rPr>
        <w:t>0.58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 y</w:t>
      </w:r>
      <w:r w:rsidR="00D155E7">
        <w:rPr>
          <w:rFonts w:asciiTheme="minorHAnsi" w:hAnsiTheme="minorHAnsi" w:cstheme="minorHAnsi"/>
          <w:sz w:val="22"/>
          <w:szCs w:val="22"/>
        </w:rPr>
        <w:t xml:space="preserve"> los residuales R6 (+0.</w:t>
      </w:r>
      <w:r w:rsidR="009B3479">
        <w:rPr>
          <w:rFonts w:asciiTheme="minorHAnsi" w:hAnsiTheme="minorHAnsi" w:cstheme="minorHAnsi"/>
          <w:sz w:val="22"/>
          <w:szCs w:val="22"/>
        </w:rPr>
        <w:t>7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 y</w:t>
      </w:r>
      <w:r w:rsidR="00D155E7">
        <w:rPr>
          <w:rFonts w:asciiTheme="minorHAnsi" w:hAnsiTheme="minorHAnsi" w:cstheme="minorHAnsi"/>
          <w:sz w:val="22"/>
          <w:szCs w:val="22"/>
        </w:rPr>
        <w:t xml:space="preserve"> R500 (+0.</w:t>
      </w:r>
      <w:r w:rsidR="009B3479">
        <w:rPr>
          <w:rFonts w:asciiTheme="minorHAnsi" w:hAnsiTheme="minorHAnsi" w:cstheme="minorHAnsi"/>
          <w:sz w:val="22"/>
          <w:szCs w:val="22"/>
        </w:rPr>
        <w:t>67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S/Gln).</w:t>
      </w:r>
      <w:r w:rsidR="00760AA8">
        <w:rPr>
          <w:rFonts w:asciiTheme="minorHAnsi" w:hAnsiTheme="minorHAnsi" w:cstheme="minorHAnsi"/>
          <w:sz w:val="22"/>
          <w:szCs w:val="22"/>
        </w:rPr>
        <w:t xml:space="preserve"> La lista publicada el </w:t>
      </w:r>
      <w:r w:rsidR="009B3479">
        <w:rPr>
          <w:rFonts w:asciiTheme="minorHAnsi" w:hAnsiTheme="minorHAnsi" w:cstheme="minorHAnsi"/>
          <w:sz w:val="22"/>
          <w:szCs w:val="22"/>
        </w:rPr>
        <w:t>25</w:t>
      </w:r>
      <w:r w:rsidR="00760AA8">
        <w:rPr>
          <w:rFonts w:asciiTheme="minorHAnsi" w:hAnsiTheme="minorHAnsi" w:cstheme="minorHAnsi"/>
          <w:sz w:val="22"/>
          <w:szCs w:val="22"/>
        </w:rPr>
        <w:t>/03 no registra variaciones en los precios.</w:t>
      </w:r>
    </w:p>
    <w:p w14:paraId="12100FB1" w14:textId="77777777" w:rsidR="00F60765" w:rsidRDefault="00F60765" w:rsidP="00F60765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04242F">
      <w:pPr>
        <w:pStyle w:val="Textonotapie"/>
        <w:numPr>
          <w:ilvl w:val="0"/>
          <w:numId w:val="2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04242F">
      <w:pPr>
        <w:pStyle w:val="Textonotapie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Sangradetextonormal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lastRenderedPageBreak/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Prrafodelista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368AFBA8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1B03DD">
        <w:rPr>
          <w:rFonts w:asciiTheme="minorHAnsi" w:hAnsiTheme="minorHAnsi" w:cstheme="minorHAnsi"/>
          <w:sz w:val="22"/>
          <w:szCs w:val="22"/>
        </w:rPr>
        <w:t>11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1E6B2E">
        <w:rPr>
          <w:rFonts w:asciiTheme="minorHAnsi" w:hAnsiTheme="minorHAnsi" w:cstheme="minorHAnsi"/>
          <w:sz w:val="22"/>
          <w:szCs w:val="22"/>
        </w:rPr>
        <w:t>3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1B03DD">
        <w:rPr>
          <w:rFonts w:asciiTheme="minorHAnsi" w:hAnsiTheme="minorHAnsi" w:cstheme="minorHAnsi"/>
          <w:sz w:val="22"/>
          <w:szCs w:val="22"/>
        </w:rPr>
        <w:t>25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C72F9C">
        <w:rPr>
          <w:rFonts w:asciiTheme="minorHAnsi" w:hAnsiTheme="minorHAnsi" w:cstheme="minorHAnsi"/>
          <w:sz w:val="22"/>
          <w:szCs w:val="22"/>
        </w:rPr>
        <w:t>3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3C71ACBD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1B03DD">
        <w:rPr>
          <w:rFonts w:ascii="Calibri" w:hAnsi="Calibri" w:cs="Arial"/>
          <w:b/>
          <w:bCs/>
          <w:i/>
          <w:sz w:val="22"/>
          <w:szCs w:val="22"/>
          <w:lang w:eastAsia="es-PE"/>
        </w:rPr>
        <w:t>25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C72F9C">
        <w:rPr>
          <w:rFonts w:ascii="Calibri" w:hAnsi="Calibri" w:cs="Arial"/>
          <w:b/>
          <w:bCs/>
          <w:i/>
          <w:sz w:val="22"/>
          <w:szCs w:val="22"/>
          <w:lang w:eastAsia="es-PE"/>
        </w:rPr>
        <w:t>3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52F6C104" w:rsidR="00F85D23" w:rsidRPr="0068251B" w:rsidRDefault="001B03DD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1B03DD">
        <w:rPr>
          <w:noProof/>
          <w:lang w:val="es-PE" w:eastAsia="es-PE"/>
        </w:rPr>
        <w:drawing>
          <wp:inline distT="0" distB="0" distL="0" distR="0" wp14:anchorId="44310A1F" wp14:editId="3723C5E6">
            <wp:extent cx="5490845" cy="33591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lastRenderedPageBreak/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42C4C84F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1B03DD">
        <w:rPr>
          <w:rFonts w:asciiTheme="minorHAnsi" w:hAnsiTheme="minorHAnsi" w:cstheme="minorHAnsi"/>
          <w:sz w:val="22"/>
          <w:szCs w:val="22"/>
        </w:rPr>
        <w:t>4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C72F9C">
        <w:rPr>
          <w:rFonts w:asciiTheme="minorHAnsi" w:hAnsiTheme="minorHAnsi" w:cstheme="minorHAnsi"/>
          <w:sz w:val="22"/>
          <w:szCs w:val="22"/>
        </w:rPr>
        <w:t>9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254CF5">
        <w:rPr>
          <w:rFonts w:asciiTheme="minorHAnsi" w:hAnsiTheme="minorHAnsi" w:cstheme="minorHAnsi"/>
          <w:sz w:val="22"/>
          <w:szCs w:val="22"/>
        </w:rPr>
        <w:t xml:space="preserve"> </w:t>
      </w:r>
      <w:r w:rsidR="00030E5E" w:rsidRPr="00061BE1">
        <w:rPr>
          <w:rFonts w:asciiTheme="minorHAnsi" w:hAnsiTheme="minorHAnsi" w:cstheme="minorHAnsi"/>
          <w:sz w:val="22"/>
          <w:szCs w:val="22"/>
        </w:rPr>
        <w:t>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="00252C51">
        <w:rPr>
          <w:rFonts w:asciiTheme="minorHAnsi" w:hAnsiTheme="minorHAnsi" w:cstheme="minorHAnsi"/>
          <w:sz w:val="22"/>
          <w:szCs w:val="22"/>
        </w:rPr>
        <w:t xml:space="preserve">y fue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1B03DD">
        <w:rPr>
          <w:rFonts w:asciiTheme="minorHAnsi" w:hAnsiTheme="minorHAnsi" w:cstheme="minorHAnsi"/>
          <w:sz w:val="22"/>
          <w:szCs w:val="22"/>
        </w:rPr>
        <w:t>0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48CDDFB5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1E6B2E">
        <w:rPr>
          <w:rFonts w:asciiTheme="minorHAnsi" w:hAnsiTheme="minorHAnsi" w:cstheme="minorHAnsi"/>
          <w:sz w:val="22"/>
          <w:szCs w:val="22"/>
        </w:rPr>
        <w:t>2</w:t>
      </w:r>
      <w:r w:rsidR="001B03DD">
        <w:rPr>
          <w:rFonts w:asciiTheme="minorHAnsi" w:hAnsiTheme="minorHAnsi" w:cstheme="minorHAnsi"/>
          <w:sz w:val="22"/>
          <w:szCs w:val="22"/>
        </w:rPr>
        <w:t>8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C72F9C">
        <w:rPr>
          <w:rFonts w:asciiTheme="minorHAnsi" w:hAnsiTheme="minorHAnsi" w:cstheme="minorHAnsi"/>
          <w:sz w:val="22"/>
          <w:szCs w:val="22"/>
        </w:rPr>
        <w:t>marzo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6CB2D164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lastRenderedPageBreak/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1A26DF">
        <w:rPr>
          <w:rFonts w:asciiTheme="minorHAnsi" w:hAnsiTheme="minorHAnsi" w:cstheme="minorHAnsi"/>
          <w:sz w:val="22"/>
          <w:szCs w:val="22"/>
        </w:rPr>
        <w:t>6.61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3A1D3EFC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1A26DF">
        <w:rPr>
          <w:rFonts w:asciiTheme="minorHAnsi" w:hAnsiTheme="minorHAnsi" w:cstheme="minorHAnsi"/>
          <w:sz w:val="22"/>
          <w:szCs w:val="22"/>
          <w:lang w:val="en-US"/>
        </w:rPr>
        <w:t>6.61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1A26DF">
        <w:rPr>
          <w:rFonts w:asciiTheme="minorHAnsi" w:hAnsiTheme="minorHAnsi" w:cstheme="minorHAnsi"/>
          <w:sz w:val="22"/>
          <w:szCs w:val="22"/>
          <w:lang w:val="en-US"/>
        </w:rPr>
        <w:t>4.73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05EADE67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1A26DF">
        <w:rPr>
          <w:rFonts w:asciiTheme="minorHAnsi" w:hAnsiTheme="minorHAnsi" w:cstheme="minorHAnsi"/>
          <w:sz w:val="22"/>
          <w:szCs w:val="22"/>
          <w:lang w:val="en-US"/>
        </w:rPr>
        <w:t>1.99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0D9AA9C3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04FC0D9D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1A26DF">
        <w:rPr>
          <w:rFonts w:asciiTheme="minorHAnsi" w:hAnsiTheme="minorHAnsi" w:cstheme="minorHAnsi"/>
          <w:sz w:val="22"/>
          <w:szCs w:val="22"/>
        </w:rPr>
        <w:t>44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016F5DC2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1A26DF">
        <w:rPr>
          <w:rFonts w:asciiTheme="minorHAnsi" w:hAnsiTheme="minorHAnsi" w:cstheme="minorHAnsi"/>
          <w:sz w:val="22"/>
          <w:szCs w:val="22"/>
        </w:rPr>
        <w:t>82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para las gasolinas de 97 y 95 octanos y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1A26DF">
        <w:rPr>
          <w:rFonts w:asciiTheme="minorHAnsi" w:hAnsiTheme="minorHAnsi" w:cstheme="minorHAnsi"/>
          <w:sz w:val="22"/>
          <w:szCs w:val="22"/>
        </w:rPr>
        <w:t>72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080FF543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951339">
        <w:rPr>
          <w:rFonts w:asciiTheme="minorHAnsi" w:hAnsiTheme="minorHAnsi" w:cstheme="minorHAnsi"/>
          <w:sz w:val="22"/>
          <w:szCs w:val="22"/>
        </w:rPr>
        <w:t>1.</w:t>
      </w:r>
      <w:r w:rsidR="001A26DF">
        <w:rPr>
          <w:rFonts w:asciiTheme="minorHAnsi" w:hAnsiTheme="minorHAnsi" w:cstheme="minorHAnsi"/>
          <w:sz w:val="22"/>
          <w:szCs w:val="22"/>
        </w:rPr>
        <w:t>27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BF5A56">
        <w:rPr>
          <w:rFonts w:asciiTheme="minorHAnsi" w:hAnsiTheme="minorHAnsi" w:cstheme="minorHAnsi"/>
          <w:sz w:val="22"/>
          <w:szCs w:val="22"/>
        </w:rPr>
        <w:t>6.</w:t>
      </w:r>
      <w:r w:rsidR="001A26DF">
        <w:rPr>
          <w:rFonts w:asciiTheme="minorHAnsi" w:hAnsiTheme="minorHAnsi" w:cstheme="minorHAnsi"/>
          <w:sz w:val="22"/>
          <w:szCs w:val="22"/>
        </w:rPr>
        <w:t>86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365155FD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1A26DF">
        <w:rPr>
          <w:rFonts w:asciiTheme="minorHAnsi" w:hAnsiTheme="minorHAnsi" w:cstheme="minorHAnsi"/>
          <w:sz w:val="22"/>
          <w:szCs w:val="22"/>
        </w:rPr>
        <w:t>44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2B0AC087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</w:t>
      </w:r>
      <w:r w:rsidR="00690D53">
        <w:rPr>
          <w:rFonts w:asciiTheme="minorHAnsi" w:hAnsiTheme="minorHAnsi" w:cstheme="minorHAnsi"/>
          <w:sz w:val="22"/>
          <w:szCs w:val="22"/>
        </w:rPr>
        <w:t>2.02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5F619477" w:rsidR="004F74EE" w:rsidRDefault="0056301E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56301E">
        <w:rPr>
          <w:noProof/>
          <w:lang w:val="es-PE" w:eastAsia="es-PE"/>
        </w:rPr>
        <w:drawing>
          <wp:inline distT="0" distB="0" distL="0" distR="0" wp14:anchorId="59D95013" wp14:editId="0829D410">
            <wp:extent cx="8173085" cy="30156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Sangradetextonormal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005E78B1" w:rsidR="00F85D23" w:rsidRPr="002B3648" w:rsidRDefault="00477D2D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477D2D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400DEBB8" wp14:editId="5E01A687">
                  <wp:extent cx="3526155" cy="3427095"/>
                  <wp:effectExtent l="0" t="0" r="0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2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64201C0D" w:rsidR="00F85D23" w:rsidRPr="00CE793E" w:rsidRDefault="00477D2D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477D2D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51F39ABC" wp14:editId="1D734C7E">
                  <wp:extent cx="5204460" cy="219456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09C2C036" w14:textId="26205DE8" w:rsidR="00E639ED" w:rsidRPr="00737F8F" w:rsidRDefault="00E639ED" w:rsidP="00E639ED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jc w:val="center"/>
        <w:rPr>
          <w:rFonts w:asciiTheme="minorHAnsi" w:hAnsiTheme="minorHAnsi" w:cstheme="minorHAnsi"/>
        </w:rPr>
      </w:pPr>
      <w:bookmarkStart w:id="2" w:name="_GoBack"/>
      <w:bookmarkEnd w:id="2"/>
      <w:r w:rsidRPr="00E639ED">
        <w:lastRenderedPageBreak/>
        <w:drawing>
          <wp:inline distT="0" distB="0" distL="0" distR="0" wp14:anchorId="5AE22D54" wp14:editId="0C8014BA">
            <wp:extent cx="5444944" cy="2249648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08" cy="2264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50806FC0" w:rsidR="005C4A97" w:rsidRDefault="0044699E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4699E">
        <w:rPr>
          <w:noProof/>
          <w:lang w:val="es-PE" w:eastAsia="es-PE"/>
        </w:rPr>
        <w:drawing>
          <wp:inline distT="0" distB="0" distL="0" distR="0" wp14:anchorId="114206D5" wp14:editId="071493C0">
            <wp:extent cx="5850255" cy="235458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lastRenderedPageBreak/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292BA41F" w:rsidR="007B04A3" w:rsidRDefault="0044699E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44699E">
        <w:rPr>
          <w:noProof/>
          <w:lang w:val="es-PE" w:eastAsia="es-PE"/>
        </w:rPr>
        <w:drawing>
          <wp:inline distT="0" distB="0" distL="0" distR="0" wp14:anchorId="2E50F3C7" wp14:editId="6FF8DEE8">
            <wp:extent cx="5850255" cy="4887595"/>
            <wp:effectExtent l="0" t="0" r="0" b="825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488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25F643E8" w:rsidR="00214BFB" w:rsidRDefault="006D325E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148E5660" wp14:editId="4ECB060E">
            <wp:extent cx="4537248" cy="2422525"/>
            <wp:effectExtent l="19050" t="19050" r="15875" b="15875"/>
            <wp:docPr id="18" name="Picture 18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91" cy="24271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27DB6CFC" w:rsidR="009D445C" w:rsidRDefault="006D325E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55D0D51" wp14:editId="151D25F9">
            <wp:extent cx="4551520" cy="2430145"/>
            <wp:effectExtent l="19050" t="19050" r="20955" b="27305"/>
            <wp:docPr id="19" name="Picture 19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016" cy="243574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15EB7209" w:rsidR="005932D3" w:rsidRDefault="006D325E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lastRenderedPageBreak/>
        <w:drawing>
          <wp:inline distT="0" distB="0" distL="0" distR="0" wp14:anchorId="4C7B6BE9" wp14:editId="26C4C43E">
            <wp:extent cx="4495622" cy="2400300"/>
            <wp:effectExtent l="19050" t="19050" r="19685" b="19050"/>
            <wp:docPr id="20" name="Picture 20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320" cy="240654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65A93CF0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41DEABAE" w14:textId="58A6F378" w:rsidR="002D1E5A" w:rsidRDefault="006D325E" w:rsidP="006D325E">
      <w:pPr>
        <w:jc w:val="center"/>
        <w:rPr>
          <w:rFonts w:asciiTheme="minorHAnsi" w:hAnsiTheme="minorHAnsi" w:cstheme="minorHAnsi"/>
          <w:b/>
          <w:iCs/>
          <w:u w:val="single"/>
        </w:rPr>
      </w:pPr>
      <w:r>
        <w:rPr>
          <w:noProof/>
          <w:lang w:val="es-PE" w:eastAsia="es-PE"/>
        </w:rPr>
        <w:lastRenderedPageBreak/>
        <w:drawing>
          <wp:inline distT="0" distB="0" distL="0" distR="0" wp14:anchorId="669E5BE9" wp14:editId="1D170B85">
            <wp:extent cx="4678680" cy="2498039"/>
            <wp:effectExtent l="19050" t="19050" r="26670" b="17145"/>
            <wp:docPr id="21" name="Picture 21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076" cy="250252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7D71A90" w14:textId="3222C33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AA87BC2" w14:textId="2CA0ACB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0E262C" w14:textId="58DB22F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9D9A51D" w14:textId="5DA030A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76B4A7" w14:textId="15FD69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5D4605E" w14:textId="2F81B86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E8B7752" w14:textId="676D57F5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8D443AB" w14:textId="3234E60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268FAB3" w14:textId="0066774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5FB8961" w14:textId="4DD2483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7298FD9" w14:textId="308022D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EC575FC" w14:textId="384C23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BF1653B" w14:textId="56C5627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D6088B6" w14:textId="2B69A18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0E65C794" w14:textId="71A639F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10A2088" w14:textId="4C8EC19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BA6BDCA" w14:textId="66CBBDB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13A967C" w14:textId="2FABEDF0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1D3D053" w14:textId="65EBEC9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6DF96F3" w14:textId="6AAEB00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AA509BD" w14:textId="38736CC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20F552" w14:textId="6E701B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DD2B653" w14:textId="77A9780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B6E7145" w14:textId="16FC3DE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DFBEF3" w14:textId="53AD700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AFB122" w14:textId="522B311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E07A4C9" w14:textId="664993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FBBD970" w14:textId="5491735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B024EF4" w14:textId="529BE6F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1F97DF5" w14:textId="1B61F81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878881E" w14:textId="630AABF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74A828" w14:textId="3563D68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22ADF20" w14:textId="7777777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E639ED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399A9" w14:textId="77777777" w:rsidR="000874E0" w:rsidRDefault="000874E0" w:rsidP="006502B5">
      <w:r>
        <w:separator/>
      </w:r>
    </w:p>
  </w:endnote>
  <w:endnote w:type="continuationSeparator" w:id="0">
    <w:p w14:paraId="525FE81A" w14:textId="77777777" w:rsidR="000874E0" w:rsidRDefault="000874E0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592E56F9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E639ED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39BCEE8B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E639ED">
          <w:rPr>
            <w:rFonts w:asciiTheme="minorHAnsi" w:hAnsiTheme="minorHAnsi" w:cstheme="minorHAnsi"/>
            <w:b/>
            <w:noProof/>
            <w:color w:val="002060"/>
          </w:rPr>
          <w:t>1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08CBCCEE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E639ED">
          <w:rPr>
            <w:rFonts w:asciiTheme="minorHAnsi" w:hAnsiTheme="minorHAnsi" w:cstheme="minorHAnsi"/>
            <w:b/>
            <w:noProof/>
            <w:color w:val="002060"/>
            <w:lang w:val="en-US"/>
          </w:rPr>
          <w:t>13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072EA" w14:textId="77777777" w:rsidR="000874E0" w:rsidRDefault="000874E0" w:rsidP="006502B5">
      <w:r>
        <w:separator/>
      </w:r>
    </w:p>
  </w:footnote>
  <w:footnote w:type="continuationSeparator" w:id="0">
    <w:p w14:paraId="321B8EC1" w14:textId="77777777" w:rsidR="000874E0" w:rsidRDefault="000874E0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160E2"/>
    <w:multiLevelType w:val="hybridMultilevel"/>
    <w:tmpl w:val="2E20C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A92434"/>
    <w:multiLevelType w:val="hybridMultilevel"/>
    <w:tmpl w:val="53E040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9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0EC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4E0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A38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640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2FA5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5E3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6D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3D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2E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51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4CF5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635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5C6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1F6B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2E7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38C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9F8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CF0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99E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4B4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2D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391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3E17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99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D3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0C1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ABD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414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01E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2B3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7C2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0F6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D68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5C2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53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604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25E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3C0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D0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A8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2FD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788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05E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68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6F39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339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37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479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04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1C5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0CD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7FA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2D34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AAF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3E"/>
    <w:rsid w:val="00AB7C52"/>
    <w:rsid w:val="00AB7C8B"/>
    <w:rsid w:val="00AB7D06"/>
    <w:rsid w:val="00AB7DDC"/>
    <w:rsid w:val="00AC0021"/>
    <w:rsid w:val="00AC022C"/>
    <w:rsid w:val="00AC0352"/>
    <w:rsid w:val="00AC03E9"/>
    <w:rsid w:val="00AC0696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2F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DDD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56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2F9C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0B1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91A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C2C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2ECC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838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604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9ED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75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370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C31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3EB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F422-0C3B-4853-86D2-EA1E963F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2255</Words>
  <Characters>12407</Characters>
  <Application>Microsoft Office Word</Application>
  <DocSecurity>4</DocSecurity>
  <Lines>103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Maritza Mercedes Medina Tacuri</cp:lastModifiedBy>
  <cp:revision>2</cp:revision>
  <cp:lastPrinted>2022-02-01T17:00:00Z</cp:lastPrinted>
  <dcterms:created xsi:type="dcterms:W3CDTF">2022-03-30T04:05:00Z</dcterms:created>
  <dcterms:modified xsi:type="dcterms:W3CDTF">2022-03-30T04:05:00Z</dcterms:modified>
</cp:coreProperties>
</file>