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31DA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5EF06D9E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8F141C">
        <w:rPr>
          <w:rFonts w:asciiTheme="minorHAnsi" w:hAnsiTheme="minorHAnsi" w:cstheme="minorHAnsi"/>
          <w:b/>
          <w:bCs/>
          <w:sz w:val="28"/>
          <w:szCs w:val="28"/>
        </w:rPr>
        <w:t>25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761DDC">
        <w:rPr>
          <w:rFonts w:asciiTheme="minorHAnsi" w:hAnsiTheme="minorHAnsi" w:cstheme="minorHAnsi"/>
          <w:b/>
          <w:bCs/>
          <w:sz w:val="28"/>
          <w:szCs w:val="28"/>
        </w:rPr>
        <w:t>4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2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04242F">
      <w:pPr>
        <w:pStyle w:val="Sangradetextonormal"/>
        <w:numPr>
          <w:ilvl w:val="1"/>
          <w:numId w:val="4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</w:t>
      </w:r>
      <w:proofErr w:type="spellStart"/>
      <w:r w:rsidR="00D42E49">
        <w:rPr>
          <w:rFonts w:asciiTheme="minorHAnsi" w:hAnsiTheme="minorHAnsi" w:cstheme="minorHAnsi"/>
          <w:sz w:val="22"/>
          <w:szCs w:val="22"/>
        </w:rPr>
        <w:t>Mont</w:t>
      </w:r>
      <w:proofErr w:type="spellEnd"/>
      <w:r w:rsidR="00D42E4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42E49">
        <w:rPr>
          <w:rFonts w:asciiTheme="minorHAnsi" w:hAnsiTheme="minorHAnsi" w:cstheme="minorHAnsi"/>
          <w:sz w:val="22"/>
          <w:szCs w:val="22"/>
        </w:rPr>
        <w:t>Belvieu</w:t>
      </w:r>
      <w:proofErr w:type="spellEnd"/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400813C0" w:rsidR="00E53D92" w:rsidRPr="002B3648" w:rsidRDefault="00C43D60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C43D60">
        <w:rPr>
          <w:noProof/>
          <w:lang w:val="es-PE" w:eastAsia="es-PE"/>
        </w:rPr>
        <w:drawing>
          <wp:inline distT="0" distB="0" distL="0" distR="0" wp14:anchorId="617A0CAB" wp14:editId="17ADE8C1">
            <wp:extent cx="5356860" cy="33604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36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3CEF4357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proofErr w:type="spellStart"/>
      <w:r w:rsidR="00476826">
        <w:rPr>
          <w:rFonts w:asciiTheme="minorHAnsi" w:hAnsiTheme="minorHAnsi" w:cstheme="minorHAnsi"/>
          <w:i/>
          <w:sz w:val="20"/>
          <w:szCs w:val="20"/>
        </w:rPr>
        <w:t>Argus</w:t>
      </w:r>
      <w:proofErr w:type="spellEnd"/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="000B1A38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45FE8988" w:rsidR="004E173D" w:rsidRDefault="009A421C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E173D">
        <w:rPr>
          <w:rFonts w:asciiTheme="minorHAnsi" w:hAnsiTheme="minorHAnsi" w:cstheme="minorHAnsi"/>
          <w:sz w:val="22"/>
          <w:szCs w:val="22"/>
        </w:rPr>
        <w:t>egún se aprecia en la</w:t>
      </w:r>
      <w:r w:rsidR="008C61D2">
        <w:rPr>
          <w:rFonts w:asciiTheme="minorHAnsi" w:hAnsiTheme="minorHAnsi" w:cstheme="minorHAnsi"/>
          <w:sz w:val="22"/>
          <w:szCs w:val="22"/>
        </w:rPr>
        <w:t xml:space="preserve"> Gráfica N°1, durante el año 2022</w:t>
      </w:r>
      <w:r w:rsidR="004E173D">
        <w:rPr>
          <w:rFonts w:asciiTheme="minorHAnsi" w:hAnsiTheme="minorHAnsi" w:cstheme="minorHAnsi"/>
          <w:sz w:val="22"/>
          <w:szCs w:val="22"/>
        </w:rPr>
        <w:t xml:space="preserve">, los precios del petróleo crudo y productos </w:t>
      </w:r>
      <w:r w:rsidR="00C43D60">
        <w:rPr>
          <w:rFonts w:asciiTheme="minorHAnsi" w:hAnsiTheme="minorHAnsi" w:cstheme="minorHAnsi"/>
          <w:sz w:val="22"/>
          <w:szCs w:val="22"/>
        </w:rPr>
        <w:t>han registrado</w:t>
      </w:r>
      <w:r w:rsidR="00E27A80">
        <w:rPr>
          <w:rFonts w:asciiTheme="minorHAnsi" w:hAnsiTheme="minorHAnsi" w:cstheme="minorHAnsi"/>
          <w:sz w:val="22"/>
          <w:szCs w:val="22"/>
        </w:rPr>
        <w:t xml:space="preserve"> una tendencia </w:t>
      </w:r>
      <w:r w:rsidR="008C61D2">
        <w:rPr>
          <w:rFonts w:asciiTheme="minorHAnsi" w:hAnsiTheme="minorHAnsi" w:cstheme="minorHAnsi"/>
          <w:sz w:val="22"/>
          <w:szCs w:val="22"/>
        </w:rPr>
        <w:t>a</w:t>
      </w:r>
      <w:r w:rsidR="00B40F55">
        <w:rPr>
          <w:rFonts w:asciiTheme="minorHAnsi" w:hAnsiTheme="minorHAnsi" w:cstheme="minorHAnsi"/>
          <w:sz w:val="22"/>
          <w:szCs w:val="22"/>
        </w:rPr>
        <w:t>s</w:t>
      </w:r>
      <w:r w:rsidR="00E27A80">
        <w:rPr>
          <w:rFonts w:asciiTheme="minorHAnsi" w:hAnsiTheme="minorHAnsi" w:cstheme="minorHAnsi"/>
          <w:sz w:val="22"/>
          <w:szCs w:val="22"/>
        </w:rPr>
        <w:t xml:space="preserve">cendente. </w:t>
      </w:r>
      <w:r w:rsidR="008A7DA7">
        <w:rPr>
          <w:rFonts w:asciiTheme="minorHAnsi" w:hAnsiTheme="minorHAnsi" w:cstheme="minorHAnsi"/>
          <w:sz w:val="22"/>
          <w:szCs w:val="22"/>
        </w:rPr>
        <w:t>Asimismo, al cierre de</w:t>
      </w:r>
      <w:r w:rsidR="003713E2">
        <w:rPr>
          <w:rFonts w:asciiTheme="minorHAnsi" w:hAnsiTheme="minorHAnsi" w:cstheme="minorHAnsi"/>
          <w:sz w:val="22"/>
          <w:szCs w:val="22"/>
        </w:rPr>
        <w:t xml:space="preserve"> </w:t>
      </w:r>
      <w:r w:rsidR="0024658C">
        <w:rPr>
          <w:rFonts w:asciiTheme="minorHAnsi" w:hAnsiTheme="minorHAnsi" w:cstheme="minorHAnsi"/>
          <w:sz w:val="22"/>
          <w:szCs w:val="22"/>
        </w:rPr>
        <w:t>la última semana</w:t>
      </w:r>
      <w:r w:rsidR="009E21C5">
        <w:rPr>
          <w:rFonts w:asciiTheme="minorHAnsi" w:hAnsiTheme="minorHAnsi" w:cstheme="minorHAnsi"/>
          <w:sz w:val="22"/>
          <w:szCs w:val="22"/>
        </w:rPr>
        <w:t xml:space="preserve"> del periodo de evaluación</w:t>
      </w:r>
      <w:r w:rsidR="003713E2">
        <w:rPr>
          <w:rFonts w:asciiTheme="minorHAnsi" w:hAnsiTheme="minorHAnsi" w:cstheme="minorHAnsi"/>
          <w:sz w:val="22"/>
          <w:szCs w:val="22"/>
        </w:rPr>
        <w:t>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0A0957">
        <w:rPr>
          <w:rFonts w:asciiTheme="minorHAnsi" w:hAnsiTheme="minorHAnsi" w:cstheme="minorHAnsi"/>
          <w:sz w:val="22"/>
          <w:szCs w:val="22"/>
        </w:rPr>
        <w:t xml:space="preserve"> precio del crudo WTI se ubicó </w:t>
      </w:r>
      <w:r w:rsidR="008A7DA7">
        <w:rPr>
          <w:rFonts w:asciiTheme="minorHAnsi" w:hAnsiTheme="minorHAnsi" w:cstheme="minorHAnsi"/>
          <w:sz w:val="22"/>
          <w:szCs w:val="22"/>
        </w:rPr>
        <w:t>en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</w:t>
      </w:r>
      <w:r w:rsidR="00912706">
        <w:rPr>
          <w:rFonts w:asciiTheme="minorHAnsi" w:hAnsiTheme="minorHAnsi" w:cstheme="minorHAnsi"/>
          <w:sz w:val="22"/>
          <w:szCs w:val="22"/>
        </w:rPr>
        <w:t>10</w:t>
      </w:r>
      <w:r w:rsidR="00C43D60">
        <w:rPr>
          <w:rFonts w:asciiTheme="minorHAnsi" w:hAnsiTheme="minorHAnsi" w:cstheme="minorHAnsi"/>
          <w:sz w:val="22"/>
          <w:szCs w:val="22"/>
        </w:rPr>
        <w:t>2</w:t>
      </w:r>
      <w:r w:rsidR="00912706">
        <w:rPr>
          <w:rFonts w:asciiTheme="minorHAnsi" w:hAnsiTheme="minorHAnsi" w:cstheme="minorHAnsi"/>
          <w:sz w:val="22"/>
          <w:szCs w:val="22"/>
        </w:rPr>
        <w:t>.</w:t>
      </w:r>
      <w:r w:rsidR="00C43D60">
        <w:rPr>
          <w:rFonts w:asciiTheme="minorHAnsi" w:hAnsiTheme="minorHAnsi" w:cstheme="minorHAnsi"/>
          <w:sz w:val="22"/>
          <w:szCs w:val="22"/>
        </w:rPr>
        <w:t>64</w:t>
      </w:r>
      <w:r w:rsidR="00616630">
        <w:rPr>
          <w:rFonts w:asciiTheme="minorHAnsi" w:hAnsiTheme="minorHAnsi" w:cstheme="minorHAnsi"/>
          <w:sz w:val="22"/>
          <w:szCs w:val="22"/>
        </w:rPr>
        <w:t xml:space="preserve"> </w:t>
      </w:r>
      <w:r w:rsidR="00E12E23" w:rsidRPr="00CC0F16">
        <w:rPr>
          <w:rFonts w:asciiTheme="minorHAnsi" w:hAnsiTheme="minorHAnsi" w:cstheme="minorHAnsi"/>
          <w:sz w:val="22"/>
          <w:szCs w:val="22"/>
        </w:rPr>
        <w:t>US$/</w:t>
      </w:r>
      <w:proofErr w:type="spellStart"/>
      <w:r w:rsidR="00E12E23" w:rsidRPr="00CC0F16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C4A23" w:rsidRPr="00CC0F16">
        <w:rPr>
          <w:rFonts w:asciiTheme="minorHAnsi" w:hAnsiTheme="minorHAnsi" w:cstheme="minorHAnsi"/>
          <w:sz w:val="22"/>
          <w:szCs w:val="22"/>
        </w:rPr>
        <w:t>, las gasolinas</w:t>
      </w:r>
      <w:r w:rsidR="00761DDC">
        <w:rPr>
          <w:rFonts w:asciiTheme="minorHAnsi" w:hAnsiTheme="minorHAnsi" w:cstheme="minorHAnsi"/>
          <w:sz w:val="22"/>
          <w:szCs w:val="22"/>
        </w:rPr>
        <w:t xml:space="preserve"> registraron un precio superior a 1</w:t>
      </w:r>
      <w:r w:rsidR="00912706">
        <w:rPr>
          <w:rFonts w:asciiTheme="minorHAnsi" w:hAnsiTheme="minorHAnsi" w:cstheme="minorHAnsi"/>
          <w:sz w:val="22"/>
          <w:szCs w:val="22"/>
        </w:rPr>
        <w:t>3</w:t>
      </w:r>
      <w:r w:rsidR="0012628D">
        <w:rPr>
          <w:rFonts w:asciiTheme="minorHAnsi" w:hAnsiTheme="minorHAnsi" w:cstheme="minorHAnsi"/>
          <w:sz w:val="22"/>
          <w:szCs w:val="22"/>
        </w:rPr>
        <w:t>0</w:t>
      </w:r>
      <w:r w:rsidR="00761DDC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761DDC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C4A23" w:rsidRPr="00CC0F16">
        <w:rPr>
          <w:rFonts w:asciiTheme="minorHAnsi" w:hAnsiTheme="minorHAnsi" w:cstheme="minorHAnsi"/>
          <w:sz w:val="22"/>
          <w:szCs w:val="22"/>
        </w:rPr>
        <w:t xml:space="preserve"> </w:t>
      </w:r>
      <w:r w:rsidR="00183414">
        <w:rPr>
          <w:rFonts w:asciiTheme="minorHAnsi" w:hAnsiTheme="minorHAnsi" w:cstheme="minorHAnsi"/>
          <w:sz w:val="22"/>
          <w:szCs w:val="22"/>
        </w:rPr>
        <w:t xml:space="preserve">y </w:t>
      </w:r>
      <w:r w:rsidR="00761DDC">
        <w:rPr>
          <w:rFonts w:asciiTheme="minorHAnsi" w:hAnsiTheme="minorHAnsi" w:cstheme="minorHAnsi"/>
          <w:sz w:val="22"/>
          <w:szCs w:val="22"/>
        </w:rPr>
        <w:t xml:space="preserve">los </w:t>
      </w:r>
      <w:r w:rsidR="00183414">
        <w:rPr>
          <w:rFonts w:asciiTheme="minorHAnsi" w:hAnsiTheme="minorHAnsi" w:cstheme="minorHAnsi"/>
          <w:sz w:val="22"/>
          <w:szCs w:val="22"/>
        </w:rPr>
        <w:t xml:space="preserve">destilados medios </w:t>
      </w:r>
      <w:r w:rsidR="0030789E">
        <w:rPr>
          <w:rFonts w:asciiTheme="minorHAnsi" w:hAnsiTheme="minorHAnsi" w:cstheme="minorHAnsi"/>
          <w:sz w:val="22"/>
          <w:szCs w:val="22"/>
        </w:rPr>
        <w:t>registraron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5D602D">
        <w:rPr>
          <w:rFonts w:asciiTheme="minorHAnsi" w:hAnsiTheme="minorHAnsi" w:cstheme="minorHAnsi"/>
          <w:sz w:val="22"/>
          <w:szCs w:val="22"/>
        </w:rPr>
        <w:t>por encima de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los </w:t>
      </w:r>
      <w:r w:rsidR="00761DDC">
        <w:rPr>
          <w:rFonts w:asciiTheme="minorHAnsi" w:hAnsiTheme="minorHAnsi" w:cstheme="minorHAnsi"/>
          <w:sz w:val="22"/>
          <w:szCs w:val="22"/>
        </w:rPr>
        <w:t>1</w:t>
      </w:r>
      <w:r w:rsidR="00912706">
        <w:rPr>
          <w:rFonts w:asciiTheme="minorHAnsi" w:hAnsiTheme="minorHAnsi" w:cstheme="minorHAnsi"/>
          <w:sz w:val="22"/>
          <w:szCs w:val="22"/>
        </w:rPr>
        <w:t>55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183414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83414">
        <w:rPr>
          <w:rFonts w:asciiTheme="minorHAnsi" w:hAnsiTheme="minorHAnsi" w:cstheme="minorHAnsi"/>
          <w:sz w:val="22"/>
          <w:szCs w:val="22"/>
        </w:rPr>
        <w:t>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>
        <w:rPr>
          <w:rFonts w:asciiTheme="minorHAnsi" w:hAnsiTheme="minorHAnsi" w:cstheme="minorHAnsi"/>
          <w:sz w:val="22"/>
          <w:szCs w:val="22"/>
        </w:rPr>
        <w:t>GLP</w:t>
      </w:r>
      <w:r w:rsidR="004536B0">
        <w:rPr>
          <w:rFonts w:asciiTheme="minorHAnsi" w:hAnsiTheme="minorHAnsi" w:cstheme="minorHAnsi"/>
          <w:sz w:val="22"/>
          <w:szCs w:val="22"/>
        </w:rPr>
        <w:t xml:space="preserve"> al cierre de la semana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30789E">
        <w:rPr>
          <w:rFonts w:asciiTheme="minorHAnsi" w:hAnsiTheme="minorHAnsi" w:cstheme="minorHAnsi"/>
          <w:sz w:val="22"/>
          <w:szCs w:val="22"/>
        </w:rPr>
        <w:t>fue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12628D">
        <w:rPr>
          <w:rFonts w:asciiTheme="minorHAnsi" w:hAnsiTheme="minorHAnsi" w:cstheme="minorHAnsi"/>
          <w:sz w:val="22"/>
          <w:szCs w:val="22"/>
        </w:rPr>
        <w:t>5</w:t>
      </w:r>
      <w:r w:rsidR="00C43D60">
        <w:rPr>
          <w:rFonts w:asciiTheme="minorHAnsi" w:hAnsiTheme="minorHAnsi" w:cstheme="minorHAnsi"/>
          <w:sz w:val="22"/>
          <w:szCs w:val="22"/>
        </w:rPr>
        <w:t>7</w:t>
      </w:r>
      <w:r w:rsidR="0012628D">
        <w:rPr>
          <w:rFonts w:asciiTheme="minorHAnsi" w:hAnsiTheme="minorHAnsi" w:cstheme="minorHAnsi"/>
          <w:sz w:val="22"/>
          <w:szCs w:val="22"/>
        </w:rPr>
        <w:t>.</w:t>
      </w:r>
      <w:r w:rsidR="00C43D60">
        <w:rPr>
          <w:rFonts w:asciiTheme="minorHAnsi" w:hAnsiTheme="minorHAnsi" w:cstheme="minorHAnsi"/>
          <w:sz w:val="22"/>
          <w:szCs w:val="22"/>
        </w:rPr>
        <w:t>14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F417D3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F417D3">
        <w:rPr>
          <w:rFonts w:asciiTheme="minorHAnsi" w:hAnsiTheme="minorHAnsi" w:cstheme="minorHAnsi"/>
          <w:sz w:val="22"/>
          <w:szCs w:val="22"/>
        </w:rPr>
        <w:t>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3BDC2BE4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C61D2">
        <w:rPr>
          <w:rFonts w:asciiTheme="minorHAnsi" w:hAnsiTheme="minorHAnsi" w:cstheme="minorHAnsi"/>
          <w:sz w:val="22"/>
          <w:szCs w:val="22"/>
        </w:rPr>
        <w:t>En</w:t>
      </w:r>
      <w:r w:rsidR="008A5456" w:rsidRPr="008C61D2">
        <w:rPr>
          <w:rFonts w:asciiTheme="minorHAnsi" w:hAnsiTheme="minorHAnsi" w:cstheme="minorHAnsi"/>
          <w:sz w:val="22"/>
          <w:szCs w:val="22"/>
        </w:rPr>
        <w:t xml:space="preserve"> la</w:t>
      </w:r>
      <w:r w:rsidR="004E173D" w:rsidRPr="008C61D2">
        <w:rPr>
          <w:rFonts w:asciiTheme="minorHAnsi" w:hAnsiTheme="minorHAnsi" w:cstheme="minorHAnsi"/>
          <w:sz w:val="22"/>
          <w:szCs w:val="22"/>
        </w:rPr>
        <w:t>s</w:t>
      </w:r>
      <w:r w:rsidR="008A5456" w:rsidRPr="008C61D2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 w:rsidRPr="008C61D2">
        <w:rPr>
          <w:rFonts w:asciiTheme="minorHAnsi" w:hAnsiTheme="minorHAnsi" w:cstheme="minorHAnsi"/>
          <w:sz w:val="22"/>
          <w:szCs w:val="22"/>
        </w:rPr>
        <w:t>s</w:t>
      </w:r>
      <w:r w:rsidR="008A5456" w:rsidRPr="008C61D2">
        <w:rPr>
          <w:rFonts w:asciiTheme="minorHAnsi" w:hAnsiTheme="minorHAnsi" w:cstheme="minorHAnsi"/>
          <w:sz w:val="22"/>
          <w:szCs w:val="22"/>
        </w:rPr>
        <w:t xml:space="preserve"> del </w:t>
      </w:r>
      <w:r w:rsidR="002654BC" w:rsidRPr="008C61D2">
        <w:rPr>
          <w:rFonts w:asciiTheme="minorHAnsi" w:hAnsiTheme="minorHAnsi" w:cstheme="minorHAnsi"/>
          <w:sz w:val="22"/>
          <w:szCs w:val="22"/>
        </w:rPr>
        <w:t>0</w:t>
      </w:r>
      <w:r w:rsidR="000D56E5" w:rsidRPr="008C61D2">
        <w:rPr>
          <w:rFonts w:asciiTheme="minorHAnsi" w:hAnsiTheme="minorHAnsi" w:cstheme="minorHAnsi"/>
          <w:sz w:val="22"/>
          <w:szCs w:val="22"/>
        </w:rPr>
        <w:t>8</w:t>
      </w:r>
      <w:r w:rsidR="008A5456" w:rsidRPr="008C61D2">
        <w:rPr>
          <w:rFonts w:asciiTheme="minorHAnsi" w:hAnsiTheme="minorHAnsi" w:cstheme="minorHAnsi"/>
          <w:sz w:val="22"/>
          <w:szCs w:val="22"/>
        </w:rPr>
        <w:t>.</w:t>
      </w:r>
      <w:r w:rsidR="006E2830" w:rsidRPr="008C61D2">
        <w:rPr>
          <w:rFonts w:asciiTheme="minorHAnsi" w:hAnsiTheme="minorHAnsi" w:cstheme="minorHAnsi"/>
          <w:sz w:val="22"/>
          <w:szCs w:val="22"/>
        </w:rPr>
        <w:t>0</w:t>
      </w:r>
      <w:r w:rsidR="002654BC" w:rsidRPr="008C61D2">
        <w:rPr>
          <w:rFonts w:asciiTheme="minorHAnsi" w:hAnsiTheme="minorHAnsi" w:cstheme="minorHAnsi"/>
          <w:sz w:val="22"/>
          <w:szCs w:val="22"/>
        </w:rPr>
        <w:t>4</w:t>
      </w:r>
      <w:r w:rsidR="008A5456" w:rsidRPr="008C61D2">
        <w:rPr>
          <w:rFonts w:asciiTheme="minorHAnsi" w:hAnsiTheme="minorHAnsi" w:cstheme="minorHAnsi"/>
          <w:sz w:val="22"/>
          <w:szCs w:val="22"/>
        </w:rPr>
        <w:t>.202</w:t>
      </w:r>
      <w:r w:rsidR="006E2830" w:rsidRPr="008C61D2">
        <w:rPr>
          <w:rFonts w:asciiTheme="minorHAnsi" w:hAnsiTheme="minorHAnsi" w:cstheme="minorHAnsi"/>
          <w:sz w:val="22"/>
          <w:szCs w:val="22"/>
        </w:rPr>
        <w:t>2</w:t>
      </w:r>
      <w:r w:rsidR="008A5456" w:rsidRPr="008C61D2">
        <w:rPr>
          <w:rFonts w:asciiTheme="minorHAnsi" w:hAnsiTheme="minorHAnsi" w:cstheme="minorHAnsi"/>
          <w:sz w:val="22"/>
          <w:szCs w:val="22"/>
        </w:rPr>
        <w:t xml:space="preserve"> al </w:t>
      </w:r>
      <w:r w:rsidR="000D56E5" w:rsidRPr="008C61D2">
        <w:rPr>
          <w:rFonts w:asciiTheme="minorHAnsi" w:hAnsiTheme="minorHAnsi" w:cstheme="minorHAnsi"/>
          <w:sz w:val="22"/>
          <w:szCs w:val="22"/>
        </w:rPr>
        <w:t>21</w:t>
      </w:r>
      <w:r w:rsidR="008A5456" w:rsidRPr="008C61D2">
        <w:rPr>
          <w:rFonts w:asciiTheme="minorHAnsi" w:hAnsiTheme="minorHAnsi" w:cstheme="minorHAnsi"/>
          <w:sz w:val="22"/>
          <w:szCs w:val="22"/>
        </w:rPr>
        <w:t>.</w:t>
      </w:r>
      <w:r w:rsidR="00602305" w:rsidRPr="008C61D2">
        <w:rPr>
          <w:rFonts w:asciiTheme="minorHAnsi" w:hAnsiTheme="minorHAnsi" w:cstheme="minorHAnsi"/>
          <w:sz w:val="22"/>
          <w:szCs w:val="22"/>
        </w:rPr>
        <w:t>0</w:t>
      </w:r>
      <w:r w:rsidR="00CC39B5" w:rsidRPr="008C61D2">
        <w:rPr>
          <w:rFonts w:asciiTheme="minorHAnsi" w:hAnsiTheme="minorHAnsi" w:cstheme="minorHAnsi"/>
          <w:sz w:val="22"/>
          <w:szCs w:val="22"/>
        </w:rPr>
        <w:t>4</w:t>
      </w:r>
      <w:r w:rsidR="008A5456" w:rsidRPr="008C61D2">
        <w:rPr>
          <w:rFonts w:asciiTheme="minorHAnsi" w:hAnsiTheme="minorHAnsi" w:cstheme="minorHAnsi"/>
          <w:sz w:val="22"/>
          <w:szCs w:val="22"/>
        </w:rPr>
        <w:t>.202</w:t>
      </w:r>
      <w:r w:rsidR="006E2830" w:rsidRPr="008C61D2">
        <w:rPr>
          <w:rFonts w:asciiTheme="minorHAnsi" w:hAnsiTheme="minorHAnsi" w:cstheme="minorHAnsi"/>
          <w:sz w:val="22"/>
          <w:szCs w:val="22"/>
        </w:rPr>
        <w:t>2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2DE60005" w14:textId="77777777" w:rsidR="000D56E5" w:rsidRPr="000D56E5" w:rsidRDefault="000D56E5" w:rsidP="004536B0">
      <w:pPr>
        <w:pStyle w:val="Sangradetextonormal"/>
        <w:numPr>
          <w:ilvl w:val="0"/>
          <w:numId w:val="2"/>
        </w:numPr>
        <w:ind w:left="710" w:hanging="284"/>
        <w:rPr>
          <w:rFonts w:asciiTheme="minorHAnsi" w:hAnsiTheme="minorHAnsi" w:cstheme="minorHAnsi"/>
          <w:sz w:val="22"/>
          <w:szCs w:val="22"/>
        </w:rPr>
      </w:pPr>
      <w:r w:rsidRPr="000D56E5">
        <w:rPr>
          <w:rFonts w:asciiTheme="minorHAnsi" w:hAnsiTheme="minorHAnsi" w:cstheme="minorHAnsi"/>
          <w:sz w:val="22"/>
          <w:szCs w:val="22"/>
        </w:rPr>
        <w:t>La disminución de los inventarios de crudo, gasolinas y destilados medios en EE.UU., así como el incremento de las existencias de propano al 15 de abril 2022.</w:t>
      </w:r>
    </w:p>
    <w:p w14:paraId="4B2BF629" w14:textId="0F6026D4" w:rsidR="000D56E5" w:rsidRDefault="000D56E5" w:rsidP="004536B0">
      <w:pPr>
        <w:pStyle w:val="Sangradetextonormal"/>
        <w:ind w:left="710" w:firstLine="0"/>
        <w:rPr>
          <w:rFonts w:asciiTheme="minorHAnsi" w:hAnsiTheme="minorHAnsi" w:cstheme="minorHAnsi"/>
          <w:sz w:val="22"/>
          <w:szCs w:val="22"/>
        </w:rPr>
      </w:pPr>
      <w:r w:rsidRPr="000D56E5">
        <w:rPr>
          <w:rFonts w:asciiTheme="minorHAnsi" w:hAnsiTheme="minorHAnsi" w:cstheme="minorHAnsi"/>
          <w:sz w:val="22"/>
          <w:szCs w:val="22"/>
        </w:rPr>
        <w:t>Los inventarios de petróleo bajaron en 8,0 millones barriles, registrando un total de 413,7 millones de barriles, un 15% por debajo de la media de los últimos 5 años en esta época del año.</w:t>
      </w:r>
    </w:p>
    <w:p w14:paraId="471367E6" w14:textId="455F1936" w:rsidR="000D56E5" w:rsidRDefault="000D56E5" w:rsidP="0054043F">
      <w:pPr>
        <w:pStyle w:val="Sangradetextonormal"/>
        <w:ind w:left="710" w:firstLine="0"/>
        <w:rPr>
          <w:rFonts w:asciiTheme="minorHAnsi" w:hAnsiTheme="minorHAnsi" w:cstheme="minorHAnsi"/>
          <w:sz w:val="22"/>
          <w:szCs w:val="22"/>
        </w:rPr>
      </w:pPr>
      <w:r w:rsidRPr="000D56E5">
        <w:rPr>
          <w:rFonts w:asciiTheme="minorHAnsi" w:hAnsiTheme="minorHAnsi" w:cstheme="minorHAnsi"/>
          <w:sz w:val="22"/>
          <w:szCs w:val="22"/>
        </w:rPr>
        <w:lastRenderedPageBreak/>
        <w:t>Las existencias de gasolina bajaron en 0,7 millones de barriles, reportando un total de 232,4 millones de barriles; mientras los inventarios de destilados, que incluyen al diésel y al combustible para calefacción, disminuyeron 2,7 millones de barriles, con un total de 108,7 millones de barriles. Finalmente, las existencias de propano subieron en 1,63 millones de barriles.</w:t>
      </w:r>
    </w:p>
    <w:p w14:paraId="6C571477" w14:textId="77777777" w:rsidR="0054043F" w:rsidRPr="000D56E5" w:rsidRDefault="0054043F" w:rsidP="0054043F">
      <w:pPr>
        <w:pStyle w:val="Sangradetextonormal"/>
        <w:ind w:left="710" w:firstLine="0"/>
        <w:rPr>
          <w:rFonts w:asciiTheme="minorHAnsi" w:hAnsiTheme="minorHAnsi" w:cstheme="minorHAnsi"/>
          <w:sz w:val="22"/>
          <w:szCs w:val="22"/>
        </w:rPr>
      </w:pPr>
    </w:p>
    <w:p w14:paraId="7D2BAE41" w14:textId="57E5F099" w:rsidR="000D56E5" w:rsidRPr="000D56E5" w:rsidRDefault="000D56E5" w:rsidP="004536B0">
      <w:pPr>
        <w:pStyle w:val="Sangradetextonormal"/>
        <w:numPr>
          <w:ilvl w:val="0"/>
          <w:numId w:val="2"/>
        </w:numPr>
        <w:ind w:left="710" w:hanging="284"/>
        <w:rPr>
          <w:rFonts w:asciiTheme="minorHAnsi" w:hAnsiTheme="minorHAnsi" w:cstheme="minorHAnsi"/>
          <w:sz w:val="22"/>
          <w:szCs w:val="22"/>
        </w:rPr>
      </w:pPr>
      <w:r w:rsidRPr="000D56E5">
        <w:rPr>
          <w:rFonts w:asciiTheme="minorHAnsi" w:hAnsiTheme="minorHAnsi" w:cstheme="minorHAnsi"/>
          <w:sz w:val="22"/>
          <w:szCs w:val="22"/>
        </w:rPr>
        <w:t>Las dificultades de los miembros de la OPE</w:t>
      </w:r>
      <w:r w:rsidR="0054043F">
        <w:rPr>
          <w:rFonts w:asciiTheme="minorHAnsi" w:hAnsiTheme="minorHAnsi" w:cstheme="minorHAnsi"/>
          <w:sz w:val="22"/>
          <w:szCs w:val="22"/>
        </w:rPr>
        <w:t>P para cumplir</w:t>
      </w:r>
      <w:r w:rsidRPr="000D56E5">
        <w:rPr>
          <w:rFonts w:asciiTheme="minorHAnsi" w:hAnsiTheme="minorHAnsi" w:cstheme="minorHAnsi"/>
          <w:sz w:val="22"/>
          <w:szCs w:val="22"/>
        </w:rPr>
        <w:t xml:space="preserve"> sus objetivos de producción, lo que ha generado que la capacidad de suministro mundial de petróleo sea limitada.</w:t>
      </w:r>
    </w:p>
    <w:p w14:paraId="0FC8F1DF" w14:textId="77777777" w:rsidR="000D56E5" w:rsidRPr="000D56E5" w:rsidRDefault="000D56E5" w:rsidP="004536B0">
      <w:pPr>
        <w:pStyle w:val="Sangradetextonormal"/>
        <w:ind w:left="710" w:firstLine="0"/>
        <w:rPr>
          <w:rFonts w:asciiTheme="minorHAnsi" w:hAnsiTheme="minorHAnsi" w:cstheme="minorHAnsi"/>
          <w:sz w:val="22"/>
          <w:szCs w:val="22"/>
        </w:rPr>
      </w:pPr>
      <w:r w:rsidRPr="000D56E5">
        <w:rPr>
          <w:rFonts w:asciiTheme="minorHAnsi" w:hAnsiTheme="minorHAnsi" w:cstheme="minorHAnsi"/>
          <w:sz w:val="22"/>
          <w:szCs w:val="22"/>
        </w:rPr>
        <w:t>Libia, miembro de la OPEP, señaló que el país está perdiendo más de 550.000 barriles diarios de producción de petróleo debido a los bloqueos en los principales yacimientos y terminales de exportación.</w:t>
      </w:r>
    </w:p>
    <w:p w14:paraId="2AF3AE09" w14:textId="77777777" w:rsidR="000D56E5" w:rsidRPr="000D56E5" w:rsidRDefault="000D56E5" w:rsidP="004536B0">
      <w:pPr>
        <w:pStyle w:val="Sangradetextonormal"/>
        <w:ind w:left="710" w:firstLine="0"/>
        <w:rPr>
          <w:rFonts w:asciiTheme="minorHAnsi" w:hAnsiTheme="minorHAnsi" w:cstheme="minorHAnsi"/>
          <w:sz w:val="22"/>
          <w:szCs w:val="22"/>
        </w:rPr>
      </w:pPr>
      <w:r w:rsidRPr="000D56E5">
        <w:rPr>
          <w:rFonts w:asciiTheme="minorHAnsi" w:hAnsiTheme="minorHAnsi" w:cstheme="minorHAnsi"/>
          <w:sz w:val="22"/>
          <w:szCs w:val="22"/>
        </w:rPr>
        <w:t>Por otro lado, la OPEP y sus aliados registraron en marzo una producción de 2,8 millones de barriles diarios (</w:t>
      </w:r>
      <w:proofErr w:type="spellStart"/>
      <w:r w:rsidRPr="000D56E5">
        <w:rPr>
          <w:rFonts w:asciiTheme="minorHAnsi" w:hAnsiTheme="minorHAnsi" w:cstheme="minorHAnsi"/>
          <w:sz w:val="22"/>
          <w:szCs w:val="22"/>
        </w:rPr>
        <w:t>mbd</w:t>
      </w:r>
      <w:proofErr w:type="spellEnd"/>
      <w:r w:rsidRPr="000D56E5">
        <w:rPr>
          <w:rFonts w:asciiTheme="minorHAnsi" w:hAnsiTheme="minorHAnsi" w:cstheme="minorHAnsi"/>
          <w:sz w:val="22"/>
          <w:szCs w:val="22"/>
        </w:rPr>
        <w:t>) por debajo de la cuota conjunta acordada para ese mes.</w:t>
      </w:r>
    </w:p>
    <w:p w14:paraId="616867AF" w14:textId="77777777" w:rsidR="000D56E5" w:rsidRPr="000D56E5" w:rsidRDefault="000D56E5" w:rsidP="004536B0">
      <w:pPr>
        <w:pStyle w:val="Sangradetextonormal"/>
        <w:ind w:left="710" w:firstLine="0"/>
        <w:rPr>
          <w:rFonts w:asciiTheme="minorHAnsi" w:hAnsiTheme="minorHAnsi" w:cstheme="minorHAnsi"/>
          <w:sz w:val="22"/>
          <w:szCs w:val="22"/>
        </w:rPr>
      </w:pPr>
    </w:p>
    <w:p w14:paraId="7D5E8B4C" w14:textId="77777777" w:rsidR="000D56E5" w:rsidRPr="000D56E5" w:rsidRDefault="000D56E5" w:rsidP="004536B0">
      <w:pPr>
        <w:pStyle w:val="Sangradetextonormal"/>
        <w:numPr>
          <w:ilvl w:val="0"/>
          <w:numId w:val="2"/>
        </w:numPr>
        <w:ind w:left="710" w:hanging="284"/>
        <w:rPr>
          <w:rFonts w:asciiTheme="minorHAnsi" w:hAnsiTheme="minorHAnsi" w:cstheme="minorHAnsi"/>
          <w:sz w:val="22"/>
          <w:szCs w:val="22"/>
        </w:rPr>
      </w:pPr>
      <w:r w:rsidRPr="000D56E5">
        <w:rPr>
          <w:rFonts w:asciiTheme="minorHAnsi" w:hAnsiTheme="minorHAnsi" w:cstheme="minorHAnsi"/>
          <w:sz w:val="22"/>
          <w:szCs w:val="22"/>
        </w:rPr>
        <w:t>Las tensiones generadas por el conflicto entre Rusia y Ucrania, con relación al suministro global de energéticos; debido al veto de Estados Unidos a las importaciones de petróleo, gas natural y carbón de Rusia, y a la posibilidad de que la Unión Europea prohíba las importaciones de crudo ruso.</w:t>
      </w:r>
    </w:p>
    <w:p w14:paraId="2F12E3F0" w14:textId="77777777" w:rsidR="000D56E5" w:rsidRPr="000D56E5" w:rsidRDefault="000D56E5" w:rsidP="004536B0">
      <w:pPr>
        <w:pStyle w:val="Sangradetextonormal"/>
        <w:ind w:left="710" w:firstLine="0"/>
        <w:rPr>
          <w:rFonts w:asciiTheme="minorHAnsi" w:hAnsiTheme="minorHAnsi" w:cstheme="minorHAnsi"/>
          <w:sz w:val="22"/>
          <w:szCs w:val="22"/>
        </w:rPr>
      </w:pPr>
    </w:p>
    <w:p w14:paraId="02BF3573" w14:textId="77777777" w:rsidR="000D56E5" w:rsidRPr="000D56E5" w:rsidRDefault="000D56E5" w:rsidP="004536B0">
      <w:pPr>
        <w:pStyle w:val="Sangradetextonormal"/>
        <w:numPr>
          <w:ilvl w:val="0"/>
          <w:numId w:val="2"/>
        </w:numPr>
        <w:ind w:left="710" w:hanging="284"/>
        <w:rPr>
          <w:rFonts w:asciiTheme="minorHAnsi" w:hAnsiTheme="minorHAnsi" w:cstheme="minorHAnsi"/>
          <w:sz w:val="22"/>
          <w:szCs w:val="22"/>
        </w:rPr>
      </w:pPr>
      <w:r w:rsidRPr="000D56E5">
        <w:rPr>
          <w:rFonts w:asciiTheme="minorHAnsi" w:hAnsiTheme="minorHAnsi" w:cstheme="minorHAnsi"/>
          <w:sz w:val="22"/>
          <w:szCs w:val="22"/>
        </w:rPr>
        <w:lastRenderedPageBreak/>
        <w:t xml:space="preserve">El levantamiento de algunas restricciones por COVID en </w:t>
      </w:r>
      <w:proofErr w:type="spellStart"/>
      <w:r w:rsidRPr="000D56E5">
        <w:rPr>
          <w:rFonts w:asciiTheme="minorHAnsi" w:hAnsiTheme="minorHAnsi" w:cstheme="minorHAnsi"/>
          <w:sz w:val="22"/>
          <w:szCs w:val="22"/>
        </w:rPr>
        <w:t>Shangai</w:t>
      </w:r>
      <w:proofErr w:type="spellEnd"/>
      <w:r w:rsidRPr="000D56E5">
        <w:rPr>
          <w:rFonts w:asciiTheme="minorHAnsi" w:hAnsiTheme="minorHAnsi" w:cstheme="minorHAnsi"/>
          <w:sz w:val="22"/>
          <w:szCs w:val="22"/>
        </w:rPr>
        <w:t>, ante la mejora de las cifras reportadas sobre la pandemia.</w:t>
      </w:r>
    </w:p>
    <w:p w14:paraId="0436FE5E" w14:textId="088CAE50" w:rsidR="00201B46" w:rsidRDefault="00201B46" w:rsidP="00201B46">
      <w:pPr>
        <w:ind w:left="360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1807D66E" w14:textId="2B7A6A8F" w:rsidR="0095593B" w:rsidRDefault="0095593B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14:paraId="1256AD65" w14:textId="77777777" w:rsidR="000D56E5" w:rsidRDefault="000D56E5" w:rsidP="00201B46">
      <w:pPr>
        <w:ind w:left="360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1F0F82BC" w14:textId="77777777" w:rsidR="000D56E5" w:rsidRPr="00B94CEA" w:rsidRDefault="000D56E5" w:rsidP="00201B46">
      <w:pPr>
        <w:ind w:left="360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A8F88AA" w14:textId="12A97A66" w:rsidR="00AF270F" w:rsidRDefault="00D0106C" w:rsidP="001635E3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s-PE" w:eastAsia="es-PE"/>
        </w:rPr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</w:t>
      </w:r>
      <w:r w:rsidR="00707ED0">
        <w:rPr>
          <w:rFonts w:asciiTheme="minorHAnsi" w:hAnsiTheme="minorHAnsi" w:cstheme="minorHAnsi"/>
          <w:b/>
          <w:bCs/>
          <w:u w:val="single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737F9596" w14:textId="2678CFD5" w:rsidR="004A3F00" w:rsidRDefault="004A3F00" w:rsidP="0004242F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3C9F47A" w14:textId="77777777" w:rsidR="00F60765" w:rsidRDefault="00F60765" w:rsidP="00F60765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0CE05B9" w14:textId="59555021" w:rsidR="00F60765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</w:t>
      </w:r>
      <w:r w:rsidR="0093097F">
        <w:rPr>
          <w:rFonts w:asciiTheme="minorHAnsi" w:hAnsiTheme="minorHAnsi" w:cstheme="minorHAnsi"/>
          <w:sz w:val="22"/>
          <w:szCs w:val="22"/>
        </w:rPr>
        <w:t>s Comerciales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los combustibles establecidos mediante la Resolución de la Gerencia de Regulación Tarifaria </w:t>
      </w:r>
      <w:r w:rsidR="0093097F" w:rsidRPr="0093097F">
        <w:rPr>
          <w:rFonts w:asciiTheme="minorHAnsi" w:hAnsiTheme="minorHAnsi" w:cstheme="minorHAnsi"/>
          <w:sz w:val="22"/>
          <w:szCs w:val="22"/>
        </w:rPr>
        <w:t>O</w:t>
      </w:r>
      <w:r w:rsidR="00760487">
        <w:rPr>
          <w:rFonts w:asciiTheme="minorHAnsi" w:hAnsiTheme="minorHAnsi" w:cstheme="minorHAnsi"/>
          <w:sz w:val="22"/>
          <w:szCs w:val="22"/>
        </w:rPr>
        <w:t xml:space="preserve">SINERGMIN N° 007- 2022-OS/GRT, </w:t>
      </w:r>
      <w:bookmarkStart w:id="0" w:name="OLE_LINK1"/>
      <w:r w:rsidR="00760487">
        <w:rPr>
          <w:rFonts w:asciiTheme="minorHAnsi" w:hAnsiTheme="minorHAnsi" w:cstheme="minorHAnsi"/>
          <w:sz w:val="22"/>
          <w:szCs w:val="22"/>
        </w:rPr>
        <w:t>OSINERGMI</w:t>
      </w:r>
      <w:r w:rsidR="00572688">
        <w:rPr>
          <w:rFonts w:asciiTheme="minorHAnsi" w:hAnsiTheme="minorHAnsi" w:cstheme="minorHAnsi"/>
          <w:sz w:val="22"/>
          <w:szCs w:val="22"/>
        </w:rPr>
        <w:t xml:space="preserve">N </w:t>
      </w:r>
      <w:r w:rsidR="0093097F" w:rsidRPr="0093097F">
        <w:rPr>
          <w:rFonts w:asciiTheme="minorHAnsi" w:hAnsiTheme="minorHAnsi" w:cstheme="minorHAnsi"/>
          <w:sz w:val="22"/>
          <w:szCs w:val="22"/>
        </w:rPr>
        <w:t>N° 010-2022-OS/GRT</w:t>
      </w:r>
      <w:bookmarkEnd w:id="0"/>
      <w:r w:rsidR="00760487">
        <w:rPr>
          <w:rFonts w:asciiTheme="minorHAnsi" w:hAnsiTheme="minorHAnsi" w:cstheme="minorHAnsi"/>
          <w:sz w:val="22"/>
          <w:szCs w:val="22"/>
        </w:rPr>
        <w:t>;</w:t>
      </w:r>
      <w:r w:rsidR="00642F33">
        <w:rPr>
          <w:rFonts w:asciiTheme="minorHAnsi" w:hAnsiTheme="minorHAnsi" w:cstheme="minorHAnsi"/>
          <w:sz w:val="22"/>
          <w:szCs w:val="22"/>
        </w:rPr>
        <w:t xml:space="preserve"> y</w:t>
      </w:r>
      <w:r w:rsidR="0093097F" w:rsidRPr="0093097F">
        <w:rPr>
          <w:rFonts w:asciiTheme="minorHAnsi" w:hAnsiTheme="minorHAnsi" w:cstheme="minorHAnsi"/>
          <w:sz w:val="22"/>
          <w:szCs w:val="22"/>
        </w:rPr>
        <w:t xml:space="preserve"> el Decreto Supr</w:t>
      </w:r>
      <w:r w:rsidR="0093097F">
        <w:rPr>
          <w:rFonts w:asciiTheme="minorHAnsi" w:hAnsiTheme="minorHAnsi" w:cstheme="minorHAnsi"/>
          <w:sz w:val="22"/>
          <w:szCs w:val="22"/>
        </w:rPr>
        <w:t>emo N° 002- 2022-EM, fueron publicados</w:t>
      </w:r>
      <w:r w:rsidR="0093097F" w:rsidRPr="0093097F">
        <w:rPr>
          <w:rFonts w:asciiTheme="minorHAnsi" w:hAnsiTheme="minorHAnsi" w:cstheme="minorHAnsi"/>
          <w:sz w:val="22"/>
          <w:szCs w:val="22"/>
        </w:rPr>
        <w:t xml:space="preserve"> los Factores de Apor</w:t>
      </w:r>
      <w:r w:rsidR="0093097F">
        <w:rPr>
          <w:rFonts w:asciiTheme="minorHAnsi" w:hAnsiTheme="minorHAnsi" w:cstheme="minorHAnsi"/>
          <w:sz w:val="22"/>
          <w:szCs w:val="22"/>
        </w:rPr>
        <w:t>tación y/o Compensación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430CF0">
        <w:rPr>
          <w:rFonts w:asciiTheme="minorHAnsi" w:hAnsiTheme="minorHAnsi" w:cstheme="minorHAnsi"/>
          <w:sz w:val="22"/>
          <w:szCs w:val="22"/>
        </w:rPr>
        <w:t>martes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="00BE6676">
        <w:rPr>
          <w:rFonts w:asciiTheme="minorHAnsi" w:hAnsiTheme="minorHAnsi" w:cstheme="minorHAnsi"/>
          <w:sz w:val="22"/>
          <w:szCs w:val="22"/>
        </w:rPr>
        <w:t>1</w:t>
      </w:r>
      <w:r w:rsidR="00CF64A1">
        <w:rPr>
          <w:rFonts w:asciiTheme="minorHAnsi" w:hAnsiTheme="minorHAnsi" w:cstheme="minorHAnsi"/>
          <w:sz w:val="22"/>
          <w:szCs w:val="22"/>
        </w:rPr>
        <w:t>9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 w:rsidR="00AC6064">
        <w:rPr>
          <w:rFonts w:asciiTheme="minorHAnsi" w:hAnsiTheme="minorHAnsi" w:cstheme="minorHAnsi"/>
          <w:sz w:val="22"/>
          <w:szCs w:val="22"/>
        </w:rPr>
        <w:t>abril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 w:rsidR="00CF64A1">
        <w:rPr>
          <w:rFonts w:asciiTheme="minorHAnsi" w:hAnsiTheme="minorHAnsi" w:cstheme="minorHAnsi"/>
          <w:sz w:val="22"/>
          <w:szCs w:val="22"/>
        </w:rPr>
        <w:t>25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 w:rsidR="00965A93">
        <w:rPr>
          <w:rFonts w:asciiTheme="minorHAnsi" w:hAnsiTheme="minorHAnsi" w:cstheme="minorHAnsi"/>
          <w:sz w:val="22"/>
          <w:szCs w:val="22"/>
        </w:rPr>
        <w:t>abril</w:t>
      </w:r>
      <w:r>
        <w:rPr>
          <w:rFonts w:asciiTheme="minorHAnsi" w:hAnsiTheme="minorHAnsi" w:cstheme="minorHAnsi"/>
          <w:sz w:val="22"/>
          <w:szCs w:val="22"/>
        </w:rPr>
        <w:t xml:space="preserve"> de 2022.</w:t>
      </w:r>
    </w:p>
    <w:p w14:paraId="5ABF95A4" w14:textId="77777777" w:rsidR="00642F33" w:rsidRDefault="00642F33" w:rsidP="00642F3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7539D6D6" w14:textId="4D37ED56" w:rsidR="00642F33" w:rsidRDefault="00642F33" w:rsidP="00642F33">
      <w:pPr>
        <w:pStyle w:val="Sangradetextonormal"/>
        <w:ind w:left="851" w:firstLine="0"/>
        <w:rPr>
          <w:rFonts w:asciiTheme="minorHAnsi" w:hAnsiTheme="minorHAnsi" w:cstheme="minorHAnsi"/>
          <w:sz w:val="22"/>
          <w:szCs w:val="22"/>
        </w:rPr>
      </w:pPr>
      <w:r w:rsidRPr="00C22054">
        <w:rPr>
          <w:rFonts w:asciiTheme="minorHAnsi" w:hAnsiTheme="minorHAnsi" w:cstheme="minorHAnsi"/>
          <w:sz w:val="22"/>
          <w:szCs w:val="22"/>
        </w:rPr>
        <w:t xml:space="preserve">Las Bandas de Precios y los Márgenes Comerciales aprobados con la Resolución </w:t>
      </w:r>
      <w:proofErr w:type="spellStart"/>
      <w:r>
        <w:rPr>
          <w:rFonts w:asciiTheme="minorHAnsi" w:hAnsiTheme="minorHAnsi" w:cstheme="minorHAnsi"/>
          <w:sz w:val="22"/>
          <w:szCs w:val="22"/>
        </w:rPr>
        <w:t>OSINERGMI</w:t>
      </w:r>
      <w:r w:rsidRPr="0093097F">
        <w:rPr>
          <w:rFonts w:asciiTheme="minorHAnsi" w:hAnsiTheme="minorHAnsi" w:cstheme="minorHAnsi"/>
          <w:sz w:val="22"/>
          <w:szCs w:val="22"/>
        </w:rPr>
        <w:t>N°</w:t>
      </w:r>
      <w:proofErr w:type="spellEnd"/>
      <w:r w:rsidRPr="0093097F">
        <w:rPr>
          <w:rFonts w:asciiTheme="minorHAnsi" w:hAnsiTheme="minorHAnsi" w:cstheme="minorHAnsi"/>
          <w:sz w:val="22"/>
          <w:szCs w:val="22"/>
        </w:rPr>
        <w:t xml:space="preserve"> 010-2022-OS/GRT</w:t>
      </w:r>
      <w:r w:rsidRPr="00C22054">
        <w:rPr>
          <w:rFonts w:asciiTheme="minorHAnsi" w:hAnsiTheme="minorHAnsi" w:cstheme="minorHAnsi"/>
          <w:sz w:val="22"/>
          <w:szCs w:val="22"/>
        </w:rPr>
        <w:t xml:space="preserve"> se encuentran vigentes desde el martes 29 de marzo de 2022 hasta el jueves 28 de abril de 2022. </w:t>
      </w:r>
    </w:p>
    <w:p w14:paraId="66A1E65A" w14:textId="77777777" w:rsidR="00F60765" w:rsidRDefault="00F60765" w:rsidP="00F6076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7BFBD38" w14:textId="00FA941E" w:rsidR="00F60765" w:rsidRPr="006D1E4E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lastRenderedPageBreak/>
        <w:t xml:space="preserve">El día </w:t>
      </w:r>
      <w:r w:rsidR="00052786">
        <w:rPr>
          <w:rFonts w:asciiTheme="minorHAnsi" w:hAnsiTheme="minorHAnsi" w:cstheme="minorHAnsi"/>
          <w:sz w:val="22"/>
          <w:szCs w:val="22"/>
        </w:rPr>
        <w:t>21</w:t>
      </w:r>
      <w:r w:rsidRPr="006D1E4E">
        <w:rPr>
          <w:rFonts w:asciiTheme="minorHAnsi" w:hAnsiTheme="minorHAnsi" w:cstheme="minorHAnsi"/>
          <w:sz w:val="22"/>
          <w:szCs w:val="22"/>
        </w:rPr>
        <w:t>.</w:t>
      </w:r>
      <w:r w:rsidR="00594E93">
        <w:rPr>
          <w:rFonts w:asciiTheme="minorHAnsi" w:hAnsiTheme="minorHAnsi" w:cstheme="minorHAnsi"/>
          <w:sz w:val="22"/>
          <w:szCs w:val="22"/>
        </w:rPr>
        <w:t>0</w:t>
      </w:r>
      <w:r w:rsidR="00965A93">
        <w:rPr>
          <w:rFonts w:asciiTheme="minorHAnsi" w:hAnsiTheme="minorHAnsi" w:cstheme="minorHAnsi"/>
          <w:sz w:val="22"/>
          <w:szCs w:val="22"/>
        </w:rPr>
        <w:t>4</w:t>
      </w:r>
      <w:r w:rsidRPr="006D1E4E">
        <w:rPr>
          <w:rFonts w:asciiTheme="minorHAnsi" w:hAnsiTheme="minorHAnsi" w:cstheme="minorHAnsi"/>
          <w:sz w:val="22"/>
          <w:szCs w:val="22"/>
        </w:rPr>
        <w:t>.202</w:t>
      </w:r>
      <w:r w:rsidR="00594E93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 xml:space="preserve">, PETROPERÚ publicó su lista de precios de venta de combustibles.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6D1E4E">
        <w:rPr>
          <w:rFonts w:asciiTheme="minorHAnsi" w:hAnsiTheme="minorHAnsi" w:cstheme="minorHAnsi"/>
          <w:sz w:val="22"/>
          <w:szCs w:val="22"/>
        </w:rPr>
        <w:t>e registr</w:t>
      </w:r>
      <w:r w:rsidR="002E45C6">
        <w:rPr>
          <w:rFonts w:asciiTheme="minorHAnsi" w:hAnsiTheme="minorHAnsi" w:cstheme="minorHAnsi"/>
          <w:sz w:val="22"/>
          <w:szCs w:val="22"/>
        </w:rPr>
        <w:t>aron variaciones</w:t>
      </w:r>
      <w:r w:rsidR="00CF05AA">
        <w:rPr>
          <w:rFonts w:asciiTheme="minorHAnsi" w:hAnsiTheme="minorHAnsi" w:cstheme="minorHAnsi"/>
          <w:sz w:val="22"/>
          <w:szCs w:val="22"/>
        </w:rPr>
        <w:t xml:space="preserve"> en</w:t>
      </w:r>
      <w:r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los precios</w:t>
      </w:r>
      <w:r w:rsidR="00430CF0">
        <w:rPr>
          <w:rFonts w:asciiTheme="minorHAnsi" w:hAnsiTheme="minorHAnsi" w:cstheme="minorHAnsi"/>
          <w:sz w:val="22"/>
          <w:szCs w:val="22"/>
        </w:rPr>
        <w:t xml:space="preserve"> de</w:t>
      </w:r>
      <w:r w:rsidR="00D155E7">
        <w:rPr>
          <w:rFonts w:asciiTheme="minorHAnsi" w:hAnsiTheme="minorHAnsi" w:cstheme="minorHAnsi"/>
          <w:sz w:val="22"/>
          <w:szCs w:val="22"/>
        </w:rPr>
        <w:t xml:space="preserve"> las gasolinas de 9</w:t>
      </w:r>
      <w:r w:rsidR="005048A3">
        <w:rPr>
          <w:rFonts w:asciiTheme="minorHAnsi" w:hAnsiTheme="minorHAnsi" w:cstheme="minorHAnsi"/>
          <w:sz w:val="22"/>
          <w:szCs w:val="22"/>
        </w:rPr>
        <w:t>7</w:t>
      </w:r>
      <w:r w:rsidR="00D155E7">
        <w:rPr>
          <w:rFonts w:asciiTheme="minorHAnsi" w:hAnsiTheme="minorHAnsi" w:cstheme="minorHAnsi"/>
          <w:sz w:val="22"/>
          <w:szCs w:val="22"/>
        </w:rPr>
        <w:t xml:space="preserve"> (</w:t>
      </w:r>
      <w:r w:rsidR="005048A3">
        <w:rPr>
          <w:rFonts w:asciiTheme="minorHAnsi" w:hAnsiTheme="minorHAnsi" w:cstheme="minorHAnsi"/>
          <w:sz w:val="22"/>
          <w:szCs w:val="22"/>
        </w:rPr>
        <w:t>+0.</w:t>
      </w:r>
      <w:r w:rsidR="00052786">
        <w:rPr>
          <w:rFonts w:asciiTheme="minorHAnsi" w:hAnsiTheme="minorHAnsi" w:cstheme="minorHAnsi"/>
          <w:sz w:val="22"/>
          <w:szCs w:val="22"/>
        </w:rPr>
        <w:t>2</w:t>
      </w:r>
      <w:r w:rsidR="005048A3">
        <w:rPr>
          <w:rFonts w:asciiTheme="minorHAnsi" w:hAnsiTheme="minorHAnsi" w:cstheme="minorHAnsi"/>
          <w:sz w:val="22"/>
          <w:szCs w:val="22"/>
        </w:rPr>
        <w:t>1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 xml:space="preserve">) y </w:t>
      </w:r>
      <w:r w:rsidR="005048A3">
        <w:rPr>
          <w:rFonts w:asciiTheme="minorHAnsi" w:hAnsiTheme="minorHAnsi" w:cstheme="minorHAnsi"/>
          <w:sz w:val="22"/>
          <w:szCs w:val="22"/>
        </w:rPr>
        <w:t>95</w:t>
      </w:r>
      <w:r w:rsidR="00D155E7">
        <w:rPr>
          <w:rFonts w:asciiTheme="minorHAnsi" w:hAnsiTheme="minorHAnsi" w:cstheme="minorHAnsi"/>
          <w:sz w:val="22"/>
          <w:szCs w:val="22"/>
        </w:rPr>
        <w:t xml:space="preserve"> (</w:t>
      </w:r>
      <w:r w:rsidR="005048A3">
        <w:rPr>
          <w:rFonts w:asciiTheme="minorHAnsi" w:hAnsiTheme="minorHAnsi" w:cstheme="minorHAnsi"/>
          <w:sz w:val="22"/>
          <w:szCs w:val="22"/>
        </w:rPr>
        <w:t>+0</w:t>
      </w:r>
      <w:r w:rsidR="009263A4">
        <w:rPr>
          <w:rFonts w:asciiTheme="minorHAnsi" w:hAnsiTheme="minorHAnsi" w:cstheme="minorHAnsi"/>
          <w:sz w:val="22"/>
          <w:szCs w:val="22"/>
        </w:rPr>
        <w:t>.1</w:t>
      </w:r>
      <w:r w:rsidR="00052786">
        <w:rPr>
          <w:rFonts w:asciiTheme="minorHAnsi" w:hAnsiTheme="minorHAnsi" w:cstheme="minorHAnsi"/>
          <w:sz w:val="22"/>
          <w:szCs w:val="22"/>
        </w:rPr>
        <w:t>8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 xml:space="preserve">) octanos, los 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gasoholes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 xml:space="preserve"> de 9</w:t>
      </w:r>
      <w:r w:rsidR="005048A3">
        <w:rPr>
          <w:rFonts w:asciiTheme="minorHAnsi" w:hAnsiTheme="minorHAnsi" w:cstheme="minorHAnsi"/>
          <w:sz w:val="22"/>
          <w:szCs w:val="22"/>
        </w:rPr>
        <w:t>7</w:t>
      </w:r>
      <w:r w:rsidR="00D155E7">
        <w:rPr>
          <w:rFonts w:asciiTheme="minorHAnsi" w:hAnsiTheme="minorHAnsi" w:cstheme="minorHAnsi"/>
          <w:sz w:val="22"/>
          <w:szCs w:val="22"/>
        </w:rPr>
        <w:t xml:space="preserve"> (</w:t>
      </w:r>
      <w:r w:rsidR="00052786">
        <w:rPr>
          <w:rFonts w:asciiTheme="minorHAnsi" w:hAnsiTheme="minorHAnsi" w:cstheme="minorHAnsi"/>
          <w:sz w:val="22"/>
          <w:szCs w:val="22"/>
        </w:rPr>
        <w:t>+</w:t>
      </w:r>
      <w:r w:rsidR="005048A3">
        <w:rPr>
          <w:rFonts w:asciiTheme="minorHAnsi" w:hAnsiTheme="minorHAnsi" w:cstheme="minorHAnsi"/>
          <w:sz w:val="22"/>
          <w:szCs w:val="22"/>
        </w:rPr>
        <w:t>0.</w:t>
      </w:r>
      <w:r w:rsidR="00052786">
        <w:rPr>
          <w:rFonts w:asciiTheme="minorHAnsi" w:hAnsiTheme="minorHAnsi" w:cstheme="minorHAnsi"/>
          <w:sz w:val="22"/>
          <w:szCs w:val="22"/>
        </w:rPr>
        <w:t>21</w:t>
      </w:r>
      <w:r w:rsidR="005048A3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S/</w:t>
      </w:r>
      <w:proofErr w:type="spellStart"/>
      <w:r w:rsidR="009B3479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9B3479">
        <w:rPr>
          <w:rFonts w:asciiTheme="minorHAnsi" w:hAnsiTheme="minorHAnsi" w:cstheme="minorHAnsi"/>
          <w:sz w:val="22"/>
          <w:szCs w:val="22"/>
        </w:rPr>
        <w:t>)</w:t>
      </w:r>
      <w:r w:rsidR="00052786">
        <w:rPr>
          <w:rFonts w:asciiTheme="minorHAnsi" w:hAnsiTheme="minorHAnsi" w:cstheme="minorHAnsi"/>
          <w:sz w:val="22"/>
          <w:szCs w:val="22"/>
        </w:rPr>
        <w:t xml:space="preserve">, </w:t>
      </w:r>
      <w:r w:rsidR="005048A3">
        <w:rPr>
          <w:rFonts w:asciiTheme="minorHAnsi" w:hAnsiTheme="minorHAnsi" w:cstheme="minorHAnsi"/>
          <w:sz w:val="22"/>
          <w:szCs w:val="22"/>
        </w:rPr>
        <w:t>95</w:t>
      </w:r>
      <w:r w:rsidR="00D155E7">
        <w:rPr>
          <w:rFonts w:asciiTheme="minorHAnsi" w:hAnsiTheme="minorHAnsi" w:cstheme="minorHAnsi"/>
          <w:sz w:val="22"/>
          <w:szCs w:val="22"/>
        </w:rPr>
        <w:t xml:space="preserve"> (</w:t>
      </w:r>
      <w:r w:rsidR="00052786">
        <w:rPr>
          <w:rFonts w:asciiTheme="minorHAnsi" w:hAnsiTheme="minorHAnsi" w:cstheme="minorHAnsi"/>
          <w:sz w:val="22"/>
          <w:szCs w:val="22"/>
        </w:rPr>
        <w:t>+</w:t>
      </w:r>
      <w:r w:rsidR="005048A3">
        <w:rPr>
          <w:rFonts w:asciiTheme="minorHAnsi" w:hAnsiTheme="minorHAnsi" w:cstheme="minorHAnsi"/>
          <w:sz w:val="22"/>
          <w:szCs w:val="22"/>
        </w:rPr>
        <w:t>0.1</w:t>
      </w:r>
      <w:r w:rsidR="00052786">
        <w:rPr>
          <w:rFonts w:asciiTheme="minorHAnsi" w:hAnsiTheme="minorHAnsi" w:cstheme="minorHAnsi"/>
          <w:sz w:val="22"/>
          <w:szCs w:val="22"/>
        </w:rPr>
        <w:t>9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proofErr w:type="spellStart"/>
      <w:r w:rsidR="009B3479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9B3479">
        <w:rPr>
          <w:rFonts w:asciiTheme="minorHAnsi" w:hAnsiTheme="minorHAnsi" w:cstheme="minorHAnsi"/>
          <w:sz w:val="22"/>
          <w:szCs w:val="22"/>
        </w:rPr>
        <w:t xml:space="preserve">) </w:t>
      </w:r>
      <w:r w:rsidR="00052786">
        <w:rPr>
          <w:rFonts w:asciiTheme="minorHAnsi" w:hAnsiTheme="minorHAnsi" w:cstheme="minorHAnsi"/>
          <w:sz w:val="22"/>
          <w:szCs w:val="22"/>
        </w:rPr>
        <w:t>y 90 (+0.13 S/</w:t>
      </w:r>
      <w:proofErr w:type="spellStart"/>
      <w:r w:rsidR="00052786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052786">
        <w:rPr>
          <w:rFonts w:asciiTheme="minorHAnsi" w:hAnsiTheme="minorHAnsi" w:cstheme="minorHAnsi"/>
          <w:sz w:val="22"/>
          <w:szCs w:val="22"/>
        </w:rPr>
        <w:t xml:space="preserve">) </w:t>
      </w:r>
      <w:r w:rsidR="009B3479">
        <w:rPr>
          <w:rFonts w:asciiTheme="minorHAnsi" w:hAnsiTheme="minorHAnsi" w:cstheme="minorHAnsi"/>
          <w:sz w:val="22"/>
          <w:szCs w:val="22"/>
        </w:rPr>
        <w:t>octanos</w:t>
      </w:r>
      <w:r w:rsidR="00D155E7">
        <w:rPr>
          <w:rFonts w:asciiTheme="minorHAnsi" w:hAnsiTheme="minorHAnsi" w:cstheme="minorHAnsi"/>
          <w:sz w:val="22"/>
          <w:szCs w:val="22"/>
        </w:rPr>
        <w:t xml:space="preserve">, así como en el 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Diesel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 xml:space="preserve"> B5 (</w:t>
      </w:r>
      <w:r w:rsidR="005048A3">
        <w:rPr>
          <w:rFonts w:asciiTheme="minorHAnsi" w:hAnsiTheme="minorHAnsi" w:cstheme="minorHAnsi"/>
          <w:sz w:val="22"/>
          <w:szCs w:val="22"/>
        </w:rPr>
        <w:t>+0.</w:t>
      </w:r>
      <w:r w:rsidR="00052786">
        <w:rPr>
          <w:rFonts w:asciiTheme="minorHAnsi" w:hAnsiTheme="minorHAnsi" w:cstheme="minorHAnsi"/>
          <w:sz w:val="22"/>
          <w:szCs w:val="22"/>
        </w:rPr>
        <w:t>36</w:t>
      </w:r>
      <w:r w:rsidR="005048A3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S/</w:t>
      </w:r>
      <w:proofErr w:type="spellStart"/>
      <w:r w:rsidR="009B3479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9B3479">
        <w:rPr>
          <w:rFonts w:asciiTheme="minorHAnsi" w:hAnsiTheme="minorHAnsi" w:cstheme="minorHAnsi"/>
          <w:sz w:val="22"/>
          <w:szCs w:val="22"/>
        </w:rPr>
        <w:t>)</w:t>
      </w:r>
      <w:r w:rsidR="00760AA8">
        <w:rPr>
          <w:rFonts w:asciiTheme="minorHAnsi" w:hAnsiTheme="minorHAnsi" w:cstheme="minorHAnsi"/>
          <w:sz w:val="22"/>
          <w:szCs w:val="22"/>
        </w:rPr>
        <w:t>.</w:t>
      </w:r>
    </w:p>
    <w:p w14:paraId="12100FB1" w14:textId="1A9EAA3D" w:rsidR="00C22054" w:rsidRDefault="00C2205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09A9781" w14:textId="4BEFF81D" w:rsidR="004A3F00" w:rsidRDefault="004A3F00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7894EBA0" w14:textId="77777777" w:rsidR="00E53D92" w:rsidRDefault="00AF270F" w:rsidP="0004242F">
      <w:pPr>
        <w:pStyle w:val="Textonotapie"/>
        <w:numPr>
          <w:ilvl w:val="0"/>
          <w:numId w:val="3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t>PRECIOS DE REFERENCIA DE COMBUSTIBLES</w:t>
      </w:r>
    </w:p>
    <w:p w14:paraId="04204015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04242F">
      <w:pPr>
        <w:pStyle w:val="Sangradetextonormal"/>
        <w:numPr>
          <w:ilvl w:val="1"/>
          <w:numId w:val="3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04242F">
      <w:pPr>
        <w:numPr>
          <w:ilvl w:val="0"/>
          <w:numId w:val="5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lastRenderedPageBreak/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04242F">
      <w:pPr>
        <w:pStyle w:val="Prrafodelista"/>
        <w:keepNext/>
        <w:numPr>
          <w:ilvl w:val="1"/>
          <w:numId w:val="3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7547343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E32665">
        <w:rPr>
          <w:rFonts w:asciiTheme="minorHAnsi" w:hAnsiTheme="minorHAnsi" w:cstheme="minorHAnsi"/>
          <w:sz w:val="22"/>
          <w:szCs w:val="22"/>
        </w:rPr>
        <w:t>0</w:t>
      </w:r>
      <w:r w:rsidR="00BA61D6">
        <w:rPr>
          <w:rFonts w:asciiTheme="minorHAnsi" w:hAnsiTheme="minorHAnsi" w:cstheme="minorHAnsi"/>
          <w:sz w:val="22"/>
          <w:szCs w:val="22"/>
        </w:rPr>
        <w:t>8</w:t>
      </w:r>
      <w:r w:rsidR="00C330A2" w:rsidRPr="00E61EC2">
        <w:rPr>
          <w:rFonts w:asciiTheme="minorHAnsi" w:hAnsiTheme="minorHAnsi" w:cstheme="minorHAnsi"/>
          <w:sz w:val="22"/>
          <w:szCs w:val="22"/>
        </w:rPr>
        <w:t>/</w:t>
      </w:r>
      <w:r w:rsidR="00AB517C">
        <w:rPr>
          <w:rFonts w:asciiTheme="minorHAnsi" w:hAnsiTheme="minorHAnsi" w:cstheme="minorHAnsi"/>
          <w:sz w:val="22"/>
          <w:szCs w:val="22"/>
        </w:rPr>
        <w:t>0</w:t>
      </w:r>
      <w:r w:rsidR="00E32665">
        <w:rPr>
          <w:rFonts w:asciiTheme="minorHAnsi" w:hAnsiTheme="minorHAnsi" w:cstheme="minorHAnsi"/>
          <w:sz w:val="22"/>
          <w:szCs w:val="22"/>
        </w:rPr>
        <w:t>4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BA61D6">
        <w:rPr>
          <w:rFonts w:asciiTheme="minorHAnsi" w:hAnsiTheme="minorHAnsi" w:cstheme="minorHAnsi"/>
          <w:sz w:val="22"/>
          <w:szCs w:val="22"/>
        </w:rPr>
        <w:t>22</w:t>
      </w:r>
      <w:r w:rsidRPr="00E61EC2">
        <w:rPr>
          <w:rFonts w:asciiTheme="minorHAnsi" w:hAnsiTheme="minorHAnsi" w:cstheme="minorHAnsi"/>
          <w:sz w:val="22"/>
          <w:szCs w:val="22"/>
        </w:rPr>
        <w:t>/</w:t>
      </w:r>
      <w:r w:rsidR="000D30D1">
        <w:rPr>
          <w:rFonts w:asciiTheme="minorHAnsi" w:hAnsiTheme="minorHAnsi" w:cstheme="minorHAnsi"/>
          <w:sz w:val="22"/>
          <w:szCs w:val="22"/>
        </w:rPr>
        <w:t>0</w:t>
      </w:r>
      <w:r w:rsidR="0052556A">
        <w:rPr>
          <w:rFonts w:asciiTheme="minorHAnsi" w:hAnsiTheme="minorHAnsi" w:cstheme="minorHAnsi"/>
          <w:sz w:val="22"/>
          <w:szCs w:val="22"/>
        </w:rPr>
        <w:t>4</w:t>
      </w:r>
      <w:r w:rsidRPr="00E61EC2">
        <w:rPr>
          <w:rFonts w:asciiTheme="minorHAnsi" w:hAnsiTheme="minorHAnsi" w:cstheme="minorHAnsi"/>
          <w:sz w:val="22"/>
          <w:szCs w:val="22"/>
        </w:rPr>
        <w:t>/202</w:t>
      </w:r>
      <w:r w:rsidR="000D30D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4114595E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BA61D6">
        <w:rPr>
          <w:rFonts w:ascii="Calibri" w:hAnsi="Calibri" w:cs="Arial"/>
          <w:b/>
          <w:bCs/>
          <w:i/>
          <w:sz w:val="22"/>
          <w:szCs w:val="22"/>
          <w:lang w:eastAsia="es-PE"/>
        </w:rPr>
        <w:t>22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</w:t>
      </w:r>
      <w:r w:rsidR="0052556A">
        <w:rPr>
          <w:rFonts w:ascii="Calibri" w:hAnsi="Calibri" w:cs="Arial"/>
          <w:b/>
          <w:bCs/>
          <w:i/>
          <w:sz w:val="22"/>
          <w:szCs w:val="22"/>
          <w:lang w:eastAsia="es-PE"/>
        </w:rPr>
        <w:t>4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11EF71FE" w:rsidR="00F85D23" w:rsidRPr="0068251B" w:rsidRDefault="00C1790C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C1790C">
        <w:rPr>
          <w:noProof/>
          <w:lang w:val="es-PE" w:eastAsia="es-PE"/>
        </w:rPr>
        <w:lastRenderedPageBreak/>
        <w:drawing>
          <wp:inline distT="0" distB="0" distL="0" distR="0" wp14:anchorId="2F913DA0" wp14:editId="145C02C7">
            <wp:extent cx="5490845" cy="310593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10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 mercado relevante para la determinación de los precios de referencia de las gasolinas, diésel, turbo, petróleos industriales y etanol es la Costa del Golfo de Estados Unidos; y </w:t>
      </w:r>
      <w:proofErr w:type="spellStart"/>
      <w:r>
        <w:rPr>
          <w:rFonts w:asciiTheme="minorHAnsi" w:hAnsiTheme="minorHAnsi" w:cstheme="minorHAnsi"/>
          <w:sz w:val="22"/>
          <w:szCs w:val="22"/>
        </w:rPr>
        <w:t>Mont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Belvieu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73AA6915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BA61D6">
        <w:rPr>
          <w:rFonts w:asciiTheme="minorHAnsi" w:hAnsiTheme="minorHAnsi" w:cstheme="minorHAnsi"/>
          <w:sz w:val="22"/>
          <w:szCs w:val="22"/>
        </w:rPr>
        <w:t>4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902A08">
        <w:rPr>
          <w:rFonts w:asciiTheme="minorHAnsi" w:hAnsiTheme="minorHAnsi" w:cstheme="minorHAnsi"/>
          <w:sz w:val="22"/>
          <w:szCs w:val="22"/>
        </w:rPr>
        <w:t xml:space="preserve">, </w:t>
      </w:r>
      <w:r w:rsidR="009A0C21">
        <w:rPr>
          <w:rFonts w:asciiTheme="minorHAnsi" w:hAnsiTheme="minorHAnsi" w:cstheme="minorHAnsi"/>
          <w:sz w:val="22"/>
          <w:szCs w:val="22"/>
        </w:rPr>
        <w:t>8</w:t>
      </w:r>
      <w:r w:rsidR="00B56445">
        <w:rPr>
          <w:rFonts w:asciiTheme="minorHAnsi" w:hAnsiTheme="minorHAnsi" w:cstheme="minorHAnsi"/>
          <w:sz w:val="22"/>
          <w:szCs w:val="22"/>
        </w:rPr>
        <w:t>8</w:t>
      </w:r>
      <w:r w:rsidR="00F17E59">
        <w:rPr>
          <w:rFonts w:asciiTheme="minorHAnsi" w:hAnsiTheme="minorHAnsi" w:cstheme="minorHAnsi"/>
          <w:sz w:val="22"/>
          <w:szCs w:val="22"/>
        </w:rPr>
        <w:t xml:space="preserve"> 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254CF5">
        <w:rPr>
          <w:rFonts w:asciiTheme="minorHAnsi" w:hAnsiTheme="minorHAnsi" w:cstheme="minorHAnsi"/>
          <w:sz w:val="22"/>
          <w:szCs w:val="22"/>
        </w:rPr>
        <w:t xml:space="preserve"> </w:t>
      </w:r>
      <w:r w:rsidR="00030E5E" w:rsidRPr="00061BE1">
        <w:rPr>
          <w:rFonts w:asciiTheme="minorHAnsi" w:hAnsiTheme="minorHAnsi" w:cstheme="minorHAnsi"/>
          <w:sz w:val="22"/>
          <w:szCs w:val="22"/>
        </w:rPr>
        <w:t>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="00252C51">
        <w:rPr>
          <w:rFonts w:asciiTheme="minorHAnsi" w:hAnsiTheme="minorHAnsi" w:cstheme="minorHAnsi"/>
          <w:sz w:val="22"/>
          <w:szCs w:val="22"/>
        </w:rPr>
        <w:t xml:space="preserve">y fue </w:t>
      </w:r>
      <w:r w:rsidR="0052556A">
        <w:rPr>
          <w:rFonts w:asciiTheme="minorHAnsi" w:hAnsiTheme="minorHAnsi" w:cstheme="minorHAnsi"/>
          <w:sz w:val="22"/>
          <w:szCs w:val="22"/>
        </w:rPr>
        <w:t xml:space="preserve">igual o </w:t>
      </w:r>
      <w:r w:rsidRPr="00061BE1">
        <w:rPr>
          <w:rFonts w:asciiTheme="minorHAnsi" w:hAnsiTheme="minorHAnsi" w:cstheme="minorHAnsi"/>
          <w:sz w:val="22"/>
          <w:szCs w:val="22"/>
        </w:rPr>
        <w:t>superior al 9</w:t>
      </w:r>
      <w:r w:rsidR="00E32665">
        <w:rPr>
          <w:rFonts w:asciiTheme="minorHAnsi" w:hAnsiTheme="minorHAnsi" w:cstheme="minorHAnsi"/>
          <w:sz w:val="22"/>
          <w:szCs w:val="22"/>
        </w:rPr>
        <w:t>0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</w:t>
      </w:r>
      <w:r w:rsidR="002D4155">
        <w:rPr>
          <w:rFonts w:asciiTheme="minorHAnsi" w:hAnsiTheme="minorHAnsi" w:cstheme="minorHAnsi"/>
          <w:sz w:val="22"/>
          <w:szCs w:val="22"/>
        </w:rPr>
        <w:lastRenderedPageBreak/>
        <w:t>“</w:t>
      </w:r>
      <w:proofErr w:type="spellStart"/>
      <w:r w:rsidR="00D7002B">
        <w:rPr>
          <w:rFonts w:asciiTheme="minorHAnsi" w:hAnsiTheme="minorHAnsi" w:cstheme="minorHAnsi"/>
          <w:sz w:val="22"/>
          <w:szCs w:val="22"/>
        </w:rPr>
        <w:t>Terminalling</w:t>
      </w:r>
      <w:proofErr w:type="spellEnd"/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2C89061B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BA61D6">
        <w:rPr>
          <w:rFonts w:asciiTheme="minorHAnsi" w:hAnsiTheme="minorHAnsi" w:cstheme="minorHAnsi"/>
          <w:sz w:val="22"/>
          <w:szCs w:val="22"/>
        </w:rPr>
        <w:t>25</w:t>
      </w:r>
      <w:r w:rsidR="00A27888">
        <w:rPr>
          <w:rFonts w:asciiTheme="minorHAnsi" w:hAnsiTheme="minorHAnsi" w:cstheme="minorHAnsi"/>
          <w:sz w:val="22"/>
          <w:szCs w:val="22"/>
        </w:rPr>
        <w:t xml:space="preserve"> de </w:t>
      </w:r>
      <w:r w:rsidR="0052556A">
        <w:rPr>
          <w:rFonts w:asciiTheme="minorHAnsi" w:hAnsiTheme="minorHAnsi" w:cstheme="minorHAnsi"/>
          <w:sz w:val="22"/>
          <w:szCs w:val="22"/>
        </w:rPr>
        <w:t>abril</w:t>
      </w:r>
      <w:r w:rsidR="00A86515">
        <w:rPr>
          <w:rFonts w:asciiTheme="minorHAnsi" w:hAnsiTheme="minorHAnsi" w:cstheme="minorHAnsi"/>
          <w:sz w:val="22"/>
          <w:szCs w:val="22"/>
        </w:rPr>
        <w:t xml:space="preserve"> 202</w:t>
      </w:r>
      <w:r w:rsidR="00A2788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precios de los productos marcadores, el </w:t>
      </w:r>
      <w:proofErr w:type="spellStart"/>
      <w:r>
        <w:rPr>
          <w:rFonts w:asciiTheme="minorHAnsi" w:hAnsiTheme="minorHAnsi" w:cstheme="minorHAnsi"/>
          <w:sz w:val="22"/>
          <w:szCs w:val="22"/>
        </w:rPr>
        <w:t>terminalling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el descuento por RVO y los ajustes de calidad corresponden al promedio de las diez últimas cotizaciones diarias publicadas por </w:t>
      </w:r>
      <w:proofErr w:type="spellStart"/>
      <w:r>
        <w:rPr>
          <w:rFonts w:asciiTheme="minorHAnsi" w:hAnsiTheme="minorHAnsi" w:cstheme="minorHAnsi"/>
          <w:sz w:val="22"/>
          <w:szCs w:val="22"/>
        </w:rPr>
        <w:t>Platts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5239F7FA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proofErr w:type="spellEnd"/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 xml:space="preserve">as 10 últimas cotizaciones del </w:t>
      </w:r>
      <w:proofErr w:type="spellStart"/>
      <w:r w:rsidR="007760A9" w:rsidRPr="006E3A77">
        <w:rPr>
          <w:rFonts w:asciiTheme="minorHAnsi" w:hAnsiTheme="minorHAnsi" w:cstheme="minorHAnsi"/>
          <w:sz w:val="22"/>
          <w:szCs w:val="22"/>
        </w:rPr>
        <w:t>t</w:t>
      </w:r>
      <w:r w:rsidRPr="006E3A77">
        <w:rPr>
          <w:rFonts w:asciiTheme="minorHAnsi" w:hAnsiTheme="minorHAnsi" w:cstheme="minorHAnsi"/>
          <w:sz w:val="22"/>
          <w:szCs w:val="22"/>
        </w:rPr>
        <w:t>erminalling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Platts</w:t>
      </w:r>
      <w:proofErr w:type="spellEnd"/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20F7A">
        <w:rPr>
          <w:rFonts w:asciiTheme="minorHAnsi" w:hAnsiTheme="minorHAnsi" w:cstheme="minorHAnsi"/>
          <w:sz w:val="22"/>
          <w:szCs w:val="22"/>
        </w:rPr>
        <w:t>5.</w:t>
      </w:r>
      <w:r w:rsidR="006B3861">
        <w:rPr>
          <w:rFonts w:asciiTheme="minorHAnsi" w:hAnsiTheme="minorHAnsi" w:cstheme="minorHAnsi"/>
          <w:sz w:val="22"/>
          <w:szCs w:val="22"/>
        </w:rPr>
        <w:t>68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 xml:space="preserve">. Para obtener la tarifa del </w:t>
      </w:r>
      <w:proofErr w:type="spellStart"/>
      <w:r w:rsidR="00313C92" w:rsidRPr="006E3A77">
        <w:rPr>
          <w:rFonts w:asciiTheme="minorHAnsi" w:hAnsiTheme="minorHAnsi" w:cstheme="minorHAnsi"/>
          <w:sz w:val="22"/>
          <w:szCs w:val="22"/>
        </w:rPr>
        <w:t>t</w:t>
      </w:r>
      <w:r w:rsidR="00B45C03" w:rsidRPr="006E3A77">
        <w:rPr>
          <w:rFonts w:asciiTheme="minorHAnsi" w:hAnsiTheme="minorHAnsi" w:cstheme="minorHAnsi"/>
          <w:sz w:val="22"/>
          <w:szCs w:val="22"/>
        </w:rPr>
        <w:t>erminalling</w:t>
      </w:r>
      <w:proofErr w:type="spellEnd"/>
      <w:r w:rsidR="00B45C03" w:rsidRPr="006E3A77">
        <w:rPr>
          <w:rFonts w:asciiTheme="minorHAnsi" w:hAnsiTheme="minorHAnsi" w:cstheme="minorHAnsi"/>
          <w:sz w:val="22"/>
          <w:szCs w:val="22"/>
        </w:rPr>
        <w:t xml:space="preserve">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7C04CFCD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E20F7A">
        <w:rPr>
          <w:rFonts w:asciiTheme="minorHAnsi" w:hAnsiTheme="minorHAnsi" w:cstheme="minorHAnsi"/>
          <w:sz w:val="22"/>
          <w:szCs w:val="22"/>
          <w:lang w:val="en-US"/>
        </w:rPr>
        <w:t>5.</w:t>
      </w:r>
      <w:r w:rsidR="006B3861">
        <w:rPr>
          <w:rFonts w:asciiTheme="minorHAnsi" w:hAnsiTheme="minorHAnsi" w:cstheme="minorHAnsi"/>
          <w:sz w:val="22"/>
          <w:szCs w:val="22"/>
          <w:lang w:val="en-US"/>
        </w:rPr>
        <w:t>68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</w:t>
      </w:r>
      <w:proofErr w:type="spellStart"/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Galón</w:t>
      </w:r>
      <w:proofErr w:type="spellEnd"/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1A26DF">
        <w:rPr>
          <w:rFonts w:asciiTheme="minorHAnsi" w:hAnsiTheme="minorHAnsi" w:cstheme="minorHAnsi"/>
          <w:sz w:val="22"/>
          <w:szCs w:val="22"/>
          <w:lang w:val="en-US"/>
        </w:rPr>
        <w:t>4.</w:t>
      </w:r>
      <w:r w:rsidR="00E20F7A">
        <w:rPr>
          <w:rFonts w:asciiTheme="minorHAnsi" w:hAnsiTheme="minorHAnsi" w:cstheme="minorHAnsi"/>
          <w:sz w:val="22"/>
          <w:szCs w:val="22"/>
          <w:lang w:val="en-US"/>
        </w:rPr>
        <w:t>0</w:t>
      </w:r>
      <w:r w:rsidR="006B3861">
        <w:rPr>
          <w:rFonts w:asciiTheme="minorHAnsi" w:hAnsiTheme="minorHAnsi" w:cstheme="minorHAnsi"/>
          <w:sz w:val="22"/>
          <w:szCs w:val="22"/>
          <w:lang w:val="en-US"/>
        </w:rPr>
        <w:t>6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</w:t>
      </w:r>
      <w:proofErr w:type="spellStart"/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>Galón</w:t>
      </w:r>
      <w:proofErr w:type="spellEnd"/>
    </w:p>
    <w:p w14:paraId="719454AD" w14:textId="397D0964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lastRenderedPageBreak/>
        <w:t xml:space="preserve">T°A = = </w:t>
      </w:r>
      <w:r w:rsidR="00000E5C">
        <w:rPr>
          <w:rFonts w:asciiTheme="minorHAnsi" w:hAnsiTheme="minorHAnsi" w:cstheme="minorHAnsi"/>
          <w:sz w:val="22"/>
          <w:szCs w:val="22"/>
          <w:lang w:val="en-US"/>
        </w:rPr>
        <w:t>1.</w:t>
      </w:r>
      <w:r w:rsidR="00E20F7A">
        <w:rPr>
          <w:rFonts w:asciiTheme="minorHAnsi" w:hAnsiTheme="minorHAnsi" w:cstheme="minorHAnsi"/>
          <w:sz w:val="22"/>
          <w:szCs w:val="22"/>
          <w:lang w:val="en-US"/>
        </w:rPr>
        <w:t>71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  <w:lang w:val="en-US"/>
        </w:rPr>
        <w:t>Bl</w:t>
      </w:r>
      <w:proofErr w:type="spellEnd"/>
    </w:p>
    <w:p w14:paraId="62816163" w14:textId="77777777" w:rsidR="006431A2" w:rsidRPr="006E3A77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0D9AA9C3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proofErr w:type="spellStart"/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</w:t>
      </w:r>
      <w:proofErr w:type="spellEnd"/>
      <w:r w:rsidR="00391FB5" w:rsidRPr="006E3A77">
        <w:rPr>
          <w:rFonts w:asciiTheme="minorHAnsi" w:hAnsiTheme="minorHAnsi" w:cstheme="minorHAnsi"/>
          <w:sz w:val="22"/>
          <w:szCs w:val="22"/>
        </w:rPr>
        <w:t xml:space="preserve">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2DF4FC5A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B55080">
        <w:rPr>
          <w:rFonts w:asciiTheme="minorHAnsi" w:hAnsiTheme="minorHAnsi" w:cstheme="minorHAnsi"/>
          <w:sz w:val="22"/>
          <w:szCs w:val="22"/>
        </w:rPr>
        <w:t>7.07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33D23955" w14:textId="498012B2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BF5A56">
        <w:rPr>
          <w:rFonts w:asciiTheme="minorHAnsi" w:hAnsiTheme="minorHAnsi" w:cstheme="minorHAnsi"/>
          <w:sz w:val="22"/>
          <w:szCs w:val="22"/>
        </w:rPr>
        <w:t>-</w:t>
      </w:r>
      <w:r w:rsidR="00951339">
        <w:rPr>
          <w:rFonts w:asciiTheme="minorHAnsi" w:hAnsiTheme="minorHAnsi" w:cstheme="minorHAnsi"/>
          <w:sz w:val="22"/>
          <w:szCs w:val="22"/>
        </w:rPr>
        <w:t>0.</w:t>
      </w:r>
      <w:r w:rsidR="00C7488F">
        <w:rPr>
          <w:rFonts w:asciiTheme="minorHAnsi" w:hAnsiTheme="minorHAnsi" w:cstheme="minorHAnsi"/>
          <w:sz w:val="22"/>
          <w:szCs w:val="22"/>
        </w:rPr>
        <w:t>8</w:t>
      </w:r>
      <w:r w:rsidR="00B55080">
        <w:rPr>
          <w:rFonts w:asciiTheme="minorHAnsi" w:hAnsiTheme="minorHAnsi" w:cstheme="minorHAnsi"/>
          <w:sz w:val="22"/>
          <w:szCs w:val="22"/>
        </w:rPr>
        <w:t>9</w:t>
      </w:r>
      <w:r w:rsidR="00A13B5B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97 y 95 octanos y un ajuste de </w:t>
      </w:r>
      <w:r w:rsidR="00BF5A56">
        <w:rPr>
          <w:rFonts w:asciiTheme="minorHAnsi" w:hAnsiTheme="minorHAnsi" w:cstheme="minorHAnsi"/>
          <w:sz w:val="22"/>
          <w:szCs w:val="22"/>
        </w:rPr>
        <w:t>-</w:t>
      </w:r>
      <w:r w:rsidR="00951339">
        <w:rPr>
          <w:rFonts w:asciiTheme="minorHAnsi" w:hAnsiTheme="minorHAnsi" w:cstheme="minorHAnsi"/>
          <w:sz w:val="22"/>
          <w:szCs w:val="22"/>
        </w:rPr>
        <w:t>0.</w:t>
      </w:r>
      <w:r w:rsidR="00B55080">
        <w:rPr>
          <w:rFonts w:asciiTheme="minorHAnsi" w:hAnsiTheme="minorHAnsi" w:cstheme="minorHAnsi"/>
          <w:sz w:val="22"/>
          <w:szCs w:val="22"/>
        </w:rPr>
        <w:t>73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</w:p>
    <w:p w14:paraId="22EE480C" w14:textId="496913DD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951339">
        <w:rPr>
          <w:rFonts w:asciiTheme="minorHAnsi" w:hAnsiTheme="minorHAnsi" w:cstheme="minorHAnsi"/>
          <w:sz w:val="22"/>
          <w:szCs w:val="22"/>
        </w:rPr>
        <w:t>1.</w:t>
      </w:r>
      <w:r w:rsidR="00B55080">
        <w:rPr>
          <w:rFonts w:asciiTheme="minorHAnsi" w:hAnsiTheme="minorHAnsi" w:cstheme="minorHAnsi"/>
          <w:sz w:val="22"/>
          <w:szCs w:val="22"/>
        </w:rPr>
        <w:t>87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B55080">
        <w:rPr>
          <w:rFonts w:asciiTheme="minorHAnsi" w:hAnsiTheme="minorHAnsi" w:cstheme="minorHAnsi"/>
          <w:sz w:val="22"/>
          <w:szCs w:val="22"/>
        </w:rPr>
        <w:t>10.06</w:t>
      </w:r>
      <w:r w:rsidR="00CB0B18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 xml:space="preserve">ra </w:t>
      </w:r>
      <w:proofErr w:type="spellStart"/>
      <w:r w:rsidR="008924D6" w:rsidRPr="006E3A77">
        <w:rPr>
          <w:rFonts w:asciiTheme="minorHAnsi" w:hAnsiTheme="minorHAnsi" w:cstheme="minorHAnsi"/>
          <w:sz w:val="22"/>
          <w:szCs w:val="22"/>
        </w:rPr>
        <w:t>Sulfur</w:t>
      </w:r>
      <w:proofErr w:type="spellEnd"/>
      <w:r w:rsidR="008924D6" w:rsidRPr="006E3A77">
        <w:rPr>
          <w:rFonts w:asciiTheme="minorHAnsi" w:hAnsiTheme="minorHAnsi" w:cstheme="minorHAnsi"/>
          <w:sz w:val="22"/>
          <w:szCs w:val="22"/>
        </w:rPr>
        <w:t xml:space="preserve">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756A1071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B55080">
        <w:rPr>
          <w:rFonts w:asciiTheme="minorHAnsi" w:hAnsiTheme="minorHAnsi" w:cstheme="minorHAnsi"/>
          <w:sz w:val="22"/>
          <w:szCs w:val="22"/>
        </w:rPr>
        <w:t>7.07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A3D25A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</w:t>
      </w:r>
      <w:proofErr w:type="spellStart"/>
      <w:r w:rsidRPr="006E3A77">
        <w:rPr>
          <w:rFonts w:asciiTheme="minorHAnsi" w:hAnsiTheme="minorHAnsi" w:cstheme="minorHAnsi"/>
          <w:b/>
          <w:sz w:val="22"/>
          <w:szCs w:val="22"/>
        </w:rPr>
        <w:t>Cetano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: Se determinó un ajuste de 0.37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del Fuel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Oil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N°6 con 3% S.</w:t>
      </w:r>
    </w:p>
    <w:p w14:paraId="06561C67" w14:textId="33B40688" w:rsidR="00B45C0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</w:t>
      </w:r>
      <w:r w:rsidR="0095440A">
        <w:rPr>
          <w:rFonts w:asciiTheme="minorHAnsi" w:hAnsiTheme="minorHAnsi" w:cstheme="minorHAnsi"/>
          <w:sz w:val="22"/>
          <w:szCs w:val="22"/>
        </w:rPr>
        <w:t>2.46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el Petróleo Industrial 500.</w:t>
      </w:r>
    </w:p>
    <w:p w14:paraId="308C4D52" w14:textId="77777777" w:rsidR="004E158B" w:rsidRPr="006E3A77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3381BF54" w:rsidR="004F74EE" w:rsidRDefault="00CA3D97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CA3D97">
        <w:rPr>
          <w:noProof/>
          <w:lang w:val="es-PE" w:eastAsia="es-PE"/>
        </w:rPr>
        <w:drawing>
          <wp:inline distT="0" distB="0" distL="0" distR="0" wp14:anchorId="0E4B032E" wp14:editId="69636890">
            <wp:extent cx="8173085" cy="301561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sel , el ajuste de calidad por </w:t>
            </w:r>
            <w:proofErr w:type="spellStart"/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etano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(40 en el Mercado Internacional, según especificaciones del Colonial Pipeline y 45 en el Mercado Local) es igual a 0.37 US$/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Bl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(4) El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advalorem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(9) El Precio de Referencia del 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Diesel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(10) El Precio de Referencia de los 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Gasoholes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04242F">
      <w:pPr>
        <w:pStyle w:val="Sangradetextonormal"/>
        <w:numPr>
          <w:ilvl w:val="1"/>
          <w:numId w:val="3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37AAF278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2D5ECFCB" w:rsidR="00F85D23" w:rsidRPr="002B3648" w:rsidRDefault="0029355D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29355D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0E667293" wp14:editId="34795280">
                  <wp:extent cx="3520440" cy="3749040"/>
                  <wp:effectExtent l="0" t="0" r="3810" b="381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0440" cy="374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EA874BB" w:rsidR="00F85D23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="007A0280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</w:t>
      </w:r>
    </w:p>
    <w:p w14:paraId="360109C8" w14:textId="5609DB4B" w:rsidR="007A0280" w:rsidRPr="007A0280" w:rsidRDefault="007A0280" w:rsidP="007A0280">
      <w:pPr>
        <w:rPr>
          <w:rFonts w:asciiTheme="minorHAnsi" w:hAnsiTheme="minorHAnsi" w:cstheme="minorHAnsi"/>
          <w:bCs/>
          <w:i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                                 y se indica en Soles/Kg. </w:t>
      </w:r>
    </w:p>
    <w:p w14:paraId="3CE3BA7A" w14:textId="77777777" w:rsidR="007A0280" w:rsidRPr="00123047" w:rsidRDefault="007A0280" w:rsidP="007A0280">
      <w:pPr>
        <w:rPr>
          <w:rFonts w:asciiTheme="minorHAnsi" w:hAnsiTheme="minorHAnsi" w:cstheme="minorHAnsi"/>
          <w:bCs/>
          <w:i/>
          <w:sz w:val="18"/>
          <w:szCs w:val="18"/>
        </w:rPr>
      </w:pP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8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  <w:gridCol w:w="273"/>
      </w:tblGrid>
      <w:tr w:rsidR="00EF5671" w:rsidRPr="002B3648" w14:paraId="18733CE8" w14:textId="77777777" w:rsidTr="00EF5671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EF5671" w:rsidRPr="00125BE0" w:rsidRDefault="00EF5671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6B8727A1" w:rsidR="00EF5671" w:rsidRPr="00CE793E" w:rsidRDefault="000A7563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0A7563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2396CAC1" wp14:editId="62802149">
                  <wp:extent cx="5476875" cy="2447925"/>
                  <wp:effectExtent l="0" t="0" r="9525" b="952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6875" cy="244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</w:tcPr>
          <w:p w14:paraId="55C9399E" w14:textId="77777777" w:rsidR="00EF5671" w:rsidRPr="002B3648" w:rsidRDefault="00EF5671" w:rsidP="00FB4E0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3" w:type="dxa"/>
            <w:shd w:val="clear" w:color="auto" w:fill="auto"/>
          </w:tcPr>
          <w:p w14:paraId="3DB65F4F" w14:textId="4E19FB44" w:rsidR="00EF5671" w:rsidRPr="002B3648" w:rsidRDefault="00EF5671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238C8E4B" w14:textId="015C2DA5" w:rsidR="000A6BC2" w:rsidRPr="00737F8F" w:rsidRDefault="00FD1124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FD1124">
        <w:rPr>
          <w:noProof/>
          <w:lang w:val="es-PE" w:eastAsia="es-PE"/>
        </w:rPr>
        <w:lastRenderedPageBreak/>
        <w:drawing>
          <wp:inline distT="0" distB="0" distL="0" distR="0" wp14:anchorId="45CB1FAC" wp14:editId="4D71B2A9">
            <wp:extent cx="5667375" cy="276479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870" cy="2765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</w:t>
      </w:r>
      <w:proofErr w:type="spellStart"/>
      <w:r w:rsidR="001F2B99"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6E84805C" w14:textId="0115D225" w:rsidR="005C4A97" w:rsidRDefault="00DB4BFD" w:rsidP="00604758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DB4BFD">
        <w:rPr>
          <w:noProof/>
          <w:lang w:val="es-PE" w:eastAsia="es-PE"/>
        </w:rPr>
        <w:lastRenderedPageBreak/>
        <w:drawing>
          <wp:inline distT="0" distB="0" distL="0" distR="0" wp14:anchorId="15D09EA1" wp14:editId="5C1F1366">
            <wp:extent cx="6176645" cy="2588342"/>
            <wp:effectExtent l="0" t="0" r="0" b="254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778" cy="259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AA53C" w14:textId="77777777" w:rsidR="00272716" w:rsidRDefault="00946505" w:rsidP="00A40D1C">
      <w:pPr>
        <w:ind w:left="-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6C3D2D4D" w14:textId="3D0AE4DC" w:rsidR="00475D7F" w:rsidRPr="002B3648" w:rsidRDefault="00034F5B" w:rsidP="00604758">
      <w:pPr>
        <w:jc w:val="both"/>
        <w:rPr>
          <w:rFonts w:asciiTheme="minorHAnsi" w:hAnsiTheme="minorHAnsi" w:cstheme="minorHAnsi"/>
          <w:i/>
          <w:sz w:val="16"/>
          <w:szCs w:val="16"/>
        </w:rPr>
      </w:pPr>
      <w:r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</w:t>
      </w:r>
      <w:proofErr w:type="spellStart"/>
      <w:r w:rsidR="00A70B54"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4BB900C6" w14:textId="485C318E" w:rsidR="007B04A3" w:rsidRDefault="00640EF9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640EF9">
        <w:rPr>
          <w:noProof/>
          <w:lang w:val="es-PE" w:eastAsia="es-PE"/>
        </w:rPr>
        <w:drawing>
          <wp:inline distT="0" distB="0" distL="0" distR="0" wp14:anchorId="730BA22E" wp14:editId="76A442E4">
            <wp:extent cx="6276272" cy="6975988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829" cy="6987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28C72BD0" w14:textId="77777777" w:rsidR="00DB4BFD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</w:p>
    <w:p w14:paraId="00F47A69" w14:textId="77777777" w:rsidR="00DB4BFD" w:rsidRDefault="00DB4BFD">
      <w:pPr>
        <w:rPr>
          <w:rFonts w:asciiTheme="minorHAnsi" w:hAnsiTheme="minorHAnsi" w:cstheme="minorHAnsi"/>
          <w:b/>
          <w:i/>
          <w:iCs/>
          <w:sz w:val="16"/>
          <w:szCs w:val="16"/>
        </w:rPr>
      </w:pPr>
      <w:r>
        <w:rPr>
          <w:rFonts w:asciiTheme="minorHAnsi" w:hAnsiTheme="minorHAnsi" w:cstheme="minorHAnsi"/>
          <w:bCs/>
          <w:i/>
          <w:iCs/>
          <w:sz w:val="16"/>
          <w:szCs w:val="16"/>
        </w:rPr>
        <w:br w:type="page"/>
      </w:r>
    </w:p>
    <w:p w14:paraId="60B80659" w14:textId="5376E731" w:rsidR="00DB4BFD" w:rsidRDefault="00DB4BFD" w:rsidP="00640EF9">
      <w:pPr>
        <w:ind w:left="-567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Nº6</w:t>
      </w:r>
      <w:r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>
        <w:rPr>
          <w:rFonts w:asciiTheme="minorHAnsi" w:hAnsiTheme="minorHAnsi" w:cstheme="minorHAnsi"/>
          <w:i/>
          <w:sz w:val="18"/>
          <w:szCs w:val="18"/>
        </w:rPr>
        <w:t>Referencia y Precios de Lista en US$/</w:t>
      </w:r>
      <w:proofErr w:type="spellStart"/>
      <w:r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13902436" w14:textId="7C1B16F8" w:rsidR="00DB4BFD" w:rsidRDefault="00DB4BFD" w:rsidP="00DB4BFD">
      <w:pPr>
        <w:ind w:left="-284"/>
        <w:rPr>
          <w:rFonts w:asciiTheme="minorHAnsi" w:hAnsiTheme="minorHAnsi" w:cstheme="minorHAnsi"/>
          <w:i/>
          <w:sz w:val="18"/>
          <w:szCs w:val="18"/>
        </w:rPr>
      </w:pPr>
    </w:p>
    <w:p w14:paraId="16CB0986" w14:textId="77777777" w:rsidR="008C015A" w:rsidRPr="00271C1D" w:rsidRDefault="00DB4BFD" w:rsidP="008C015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bookmarkStart w:id="3" w:name="_GoBack"/>
      <w:r w:rsidRPr="00DB4BFD">
        <w:rPr>
          <w:noProof/>
          <w:lang w:val="es-PE" w:eastAsia="es-PE"/>
        </w:rPr>
        <w:drawing>
          <wp:inline distT="0" distB="0" distL="0" distR="0" wp14:anchorId="7D1966F6" wp14:editId="30ED9D6D">
            <wp:extent cx="6032500" cy="5272548"/>
            <wp:effectExtent l="0" t="0" r="6350" b="444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4792" cy="5283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14:paraId="06392609" w14:textId="77777777" w:rsidR="008C015A" w:rsidRDefault="008C015A" w:rsidP="00640EF9">
      <w:pPr>
        <w:pStyle w:val="xl37"/>
        <w:spacing w:before="0" w:beforeAutospacing="0" w:after="0" w:afterAutospacing="0"/>
        <w:ind w:left="-426"/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OSINERGMIN</w:t>
      </w:r>
      <w:r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y Petroperú</w:t>
      </w:r>
    </w:p>
    <w:p w14:paraId="5974E9C4" w14:textId="77777777" w:rsidR="008C015A" w:rsidRDefault="008C015A" w:rsidP="008C015A">
      <w:pPr>
        <w:rPr>
          <w:rFonts w:asciiTheme="minorHAnsi" w:hAnsiTheme="minorHAnsi" w:cstheme="minorHAnsi"/>
          <w:b/>
          <w:i/>
          <w:iCs/>
          <w:sz w:val="16"/>
          <w:szCs w:val="16"/>
        </w:rPr>
      </w:pPr>
      <w:r>
        <w:rPr>
          <w:rFonts w:asciiTheme="minorHAnsi" w:hAnsiTheme="minorHAnsi" w:cstheme="minorHAnsi"/>
          <w:bCs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71B07283" w:rsidR="00214BFB" w:rsidRDefault="00CB1C93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386A5FF1" wp14:editId="7D9E612E">
            <wp:extent cx="4588390" cy="2449830"/>
            <wp:effectExtent l="19050" t="19050" r="22225" b="26670"/>
            <wp:docPr id="28" name="Picture 28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5952" cy="245920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41E382EE" w:rsidR="009D445C" w:rsidRDefault="00CB1C93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0BD920BD" wp14:editId="519B5BBD">
            <wp:extent cx="4598670" cy="2455320"/>
            <wp:effectExtent l="19050" t="19050" r="11430" b="21590"/>
            <wp:docPr id="29" name="Picture 29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697" cy="246601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D5278A" w14:textId="66A31F74" w:rsidR="005932D3" w:rsidRDefault="005932D3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AFA8700" w14:textId="079D2105" w:rsidR="005932D3" w:rsidRDefault="00CB1C93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lastRenderedPageBreak/>
        <w:drawing>
          <wp:inline distT="0" distB="0" distL="0" distR="0" wp14:anchorId="4799451B" wp14:editId="2B668787">
            <wp:extent cx="4671060" cy="2493970"/>
            <wp:effectExtent l="19050" t="19050" r="15240" b="20955"/>
            <wp:docPr id="30" name="Picture 30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73" cy="249771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1DEABAE" w14:textId="48AB39FD" w:rsidR="002D1E5A" w:rsidRDefault="00CA3C87" w:rsidP="004D407F">
      <w:pPr>
        <w:ind w:left="993"/>
        <w:jc w:val="both"/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  <w:r w:rsidR="00CB1C93">
        <w:rPr>
          <w:noProof/>
          <w:lang w:val="es-PE" w:eastAsia="es-PE"/>
        </w:rPr>
        <w:lastRenderedPageBreak/>
        <w:drawing>
          <wp:inline distT="0" distB="0" distL="0" distR="0" wp14:anchorId="1240F65B" wp14:editId="233D0285">
            <wp:extent cx="4537248" cy="2422525"/>
            <wp:effectExtent l="19050" t="19050" r="15875" b="15875"/>
            <wp:docPr id="31" name="Picture 31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036" cy="242454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7D71A90" w14:textId="3222C33B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7AA87BC2" w14:textId="2CA0ACB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B0E262C" w14:textId="58DB22FA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9D9A51D" w14:textId="5DA030A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576B4A7" w14:textId="15FD69E6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5D4605E" w14:textId="2F81B86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E8B7752" w14:textId="676D57F5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8D443AB" w14:textId="3234E604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268FAB3" w14:textId="0066774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75FB8961" w14:textId="4DD24839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7298FD9" w14:textId="308022D8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EC575FC" w14:textId="384C234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BF1653B" w14:textId="56C5627F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D6088B6" w14:textId="2B69A18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0E65C794" w14:textId="71A639F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10A2088" w14:textId="4C8EC19F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BA6BDCA" w14:textId="66CBBDBB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13A967C" w14:textId="2FABEDF0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71D3D053" w14:textId="65EBEC9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6DF96F3" w14:textId="6AAEB00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4AA509BD" w14:textId="38736CC8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F20F552" w14:textId="6E701B4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DD2B653" w14:textId="77A97806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B6E7145" w14:textId="16FC3DE9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5DFBEF3" w14:textId="53AD7007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FAFB122" w14:textId="522B311A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E07A4C9" w14:textId="664993E6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FBBD970" w14:textId="54917354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B024EF4" w14:textId="529BE6F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41F97DF5" w14:textId="1B61F81F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878881E" w14:textId="630AABFB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B74A828" w14:textId="3563D68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22ADF20" w14:textId="77777777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476826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30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1"/>
      <w:footerReference w:type="default" r:id="rId32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8F7B4" w14:textId="77777777" w:rsidR="00AA3873" w:rsidRDefault="00AA3873" w:rsidP="006502B5">
      <w:r>
        <w:separator/>
      </w:r>
    </w:p>
  </w:endnote>
  <w:endnote w:type="continuationSeparator" w:id="0">
    <w:p w14:paraId="4209A393" w14:textId="77777777" w:rsidR="00AA3873" w:rsidRDefault="00AA3873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15336" w14:textId="2026D215" w:rsidR="00287F9F" w:rsidRPr="00287F9F" w:rsidRDefault="00287F9F" w:rsidP="000E2DD7">
    <w:pPr>
      <w:pStyle w:val="Piedepgina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476826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A99BA" w14:textId="63C383FB" w:rsidR="00287F9F" w:rsidRPr="00287F9F" w:rsidRDefault="00287F9F" w:rsidP="000E2DD7">
    <w:pPr>
      <w:pStyle w:val="Piedepgina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476826">
          <w:rPr>
            <w:rFonts w:asciiTheme="minorHAnsi" w:hAnsiTheme="minorHAnsi" w:cstheme="minorHAnsi"/>
            <w:b/>
            <w:noProof/>
            <w:color w:val="002060"/>
          </w:rPr>
          <w:t>7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Piedepgina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A670A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s-PE" w:eastAsia="es-PE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845A" w14:textId="3A535DC5" w:rsidR="0087386D" w:rsidRPr="0087386D" w:rsidRDefault="0087386D" w:rsidP="000E2DD7">
    <w:pPr>
      <w:pStyle w:val="Piedepgina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476826">
          <w:rPr>
            <w:rFonts w:asciiTheme="minorHAnsi" w:hAnsiTheme="minorHAnsi" w:cstheme="minorHAnsi"/>
            <w:b/>
            <w:noProof/>
            <w:color w:val="002060"/>
            <w:lang w:val="en-US"/>
          </w:rPr>
          <w:t>10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s-PE" w:eastAsia="es-PE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18" name="Imagen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Piedepgina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F894F" w14:textId="77777777" w:rsidR="00AA3873" w:rsidRDefault="00AA3873" w:rsidP="006502B5">
      <w:r>
        <w:separator/>
      </w:r>
    </w:p>
  </w:footnote>
  <w:footnote w:type="continuationSeparator" w:id="0">
    <w:p w14:paraId="2356C08C" w14:textId="77777777" w:rsidR="00AA3873" w:rsidRDefault="00AA3873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Energy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Information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Administration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>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1F31C" w14:textId="77777777" w:rsidR="00FF1622" w:rsidRPr="002E3C90" w:rsidRDefault="005A0113" w:rsidP="00FF1622">
    <w:pPr>
      <w:pStyle w:val="Encabezado"/>
      <w:tabs>
        <w:tab w:val="clear" w:pos="8838"/>
        <w:tab w:val="right" w:pos="8646"/>
      </w:tabs>
      <w:ind w:left="-1418"/>
    </w:pPr>
    <w:bookmarkStart w:id="1" w:name="_Hlk68946101"/>
    <w:bookmarkStart w:id="2" w:name="_Hlk68946102"/>
    <w:r>
      <w:rPr>
        <w:noProof/>
        <w:lang w:val="es-PE" w:eastAsia="es-PE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s-PE" w:eastAsia="es-PE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1"/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2ED61" w14:textId="77777777" w:rsidR="00FD404B" w:rsidRPr="002E3C90" w:rsidRDefault="005A0113" w:rsidP="005A0113">
    <w:pPr>
      <w:pStyle w:val="Encabezado"/>
      <w:tabs>
        <w:tab w:val="clear" w:pos="8838"/>
        <w:tab w:val="right" w:pos="426"/>
      </w:tabs>
      <w:ind w:left="-1276"/>
    </w:pPr>
    <w:r>
      <w:rPr>
        <w:noProof/>
        <w:lang w:val="es-PE" w:eastAsia="es-PE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s-PE" w:eastAsia="es-PE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2ABC" w14:textId="77777777" w:rsidR="00494331" w:rsidRPr="002E3C90" w:rsidRDefault="00287F9F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Piedepgina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s-PE" w:eastAsia="es-PE"/>
      </w:rPr>
      <w:drawing>
        <wp:inline distT="0" distB="0" distL="0" distR="0" wp14:anchorId="00C98A99" wp14:editId="4ED6B51F">
          <wp:extent cx="2438400" cy="571500"/>
          <wp:effectExtent l="0" t="0" r="0" b="0"/>
          <wp:docPr id="15" name="Imagen 15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9160E2"/>
    <w:multiLevelType w:val="hybridMultilevel"/>
    <w:tmpl w:val="2E20C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3A258C"/>
    <w:multiLevelType w:val="hybridMultilevel"/>
    <w:tmpl w:val="5D7240E4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DA92434"/>
    <w:multiLevelType w:val="hybridMultilevel"/>
    <w:tmpl w:val="53E040B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25D5745"/>
    <w:multiLevelType w:val="hybridMultilevel"/>
    <w:tmpl w:val="6B1C7E5A"/>
    <w:lvl w:ilvl="0" w:tplc="2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9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8"/>
  </w:num>
  <w:num w:numId="10">
    <w:abstractNumId w:val="2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5C"/>
    <w:rsid w:val="00000EE8"/>
    <w:rsid w:val="00000F98"/>
    <w:rsid w:val="000010EC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549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A53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42F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68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786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47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3BA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77E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4E0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03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957"/>
    <w:rsid w:val="000A0A1D"/>
    <w:rsid w:val="000A0D70"/>
    <w:rsid w:val="000A0DE3"/>
    <w:rsid w:val="000A115F"/>
    <w:rsid w:val="000A1259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4F9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563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A38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836"/>
    <w:rsid w:val="000C2922"/>
    <w:rsid w:val="000C2AB9"/>
    <w:rsid w:val="000C2F13"/>
    <w:rsid w:val="000C3000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0D1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6E5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E7D70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1FE"/>
    <w:rsid w:val="000F1266"/>
    <w:rsid w:val="000F1513"/>
    <w:rsid w:val="000F15F4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640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2BD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28D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2FA5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738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9A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5E3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2FF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17F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CCB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267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6D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3D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B14"/>
    <w:rsid w:val="001B1E24"/>
    <w:rsid w:val="001B218D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7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9EB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28C"/>
    <w:rsid w:val="001D7419"/>
    <w:rsid w:val="001D74A5"/>
    <w:rsid w:val="001D7996"/>
    <w:rsid w:val="001D7EEE"/>
    <w:rsid w:val="001E01E3"/>
    <w:rsid w:val="001E03AA"/>
    <w:rsid w:val="001E069F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2E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46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0D7"/>
    <w:rsid w:val="00203217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EDF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59B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B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37E92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58C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51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4CF5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09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BC"/>
    <w:rsid w:val="002654FC"/>
    <w:rsid w:val="0026552D"/>
    <w:rsid w:val="00265724"/>
    <w:rsid w:val="002659C8"/>
    <w:rsid w:val="00265C17"/>
    <w:rsid w:val="00265CCF"/>
    <w:rsid w:val="00265D45"/>
    <w:rsid w:val="0026609B"/>
    <w:rsid w:val="002661AF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1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295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6E5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55D"/>
    <w:rsid w:val="00293635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0FC1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2F8C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7C8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5C6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057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ABD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1F6B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368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89E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D2A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30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2B"/>
    <w:rsid w:val="00322F6B"/>
    <w:rsid w:val="0032326A"/>
    <w:rsid w:val="00323299"/>
    <w:rsid w:val="0032353A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2E7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38C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93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8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8F7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9F8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4CD9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293"/>
    <w:rsid w:val="00400806"/>
    <w:rsid w:val="00400818"/>
    <w:rsid w:val="00400C06"/>
    <w:rsid w:val="00400E5A"/>
    <w:rsid w:val="00401092"/>
    <w:rsid w:val="004011F1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6DB1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CF0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2DE0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1EB"/>
    <w:rsid w:val="0044642F"/>
    <w:rsid w:val="004464A5"/>
    <w:rsid w:val="004465E7"/>
    <w:rsid w:val="00446613"/>
    <w:rsid w:val="0044681D"/>
    <w:rsid w:val="0044699E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6B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888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4B4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826"/>
    <w:rsid w:val="00476B4F"/>
    <w:rsid w:val="00476B6D"/>
    <w:rsid w:val="00476C74"/>
    <w:rsid w:val="00476DCA"/>
    <w:rsid w:val="00477238"/>
    <w:rsid w:val="00477B7F"/>
    <w:rsid w:val="00477D2D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391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8BB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3F8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3E17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B90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975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AD2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07F"/>
    <w:rsid w:val="004D4747"/>
    <w:rsid w:val="004D4865"/>
    <w:rsid w:val="004D4999"/>
    <w:rsid w:val="004D4A2F"/>
    <w:rsid w:val="004D4B92"/>
    <w:rsid w:val="004D4E10"/>
    <w:rsid w:val="004D4FEC"/>
    <w:rsid w:val="004D507A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99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D25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1D3"/>
    <w:rsid w:val="004E51FE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292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36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8A3"/>
    <w:rsid w:val="00504E98"/>
    <w:rsid w:val="00505133"/>
    <w:rsid w:val="005052AB"/>
    <w:rsid w:val="0050581D"/>
    <w:rsid w:val="00505968"/>
    <w:rsid w:val="005059A9"/>
    <w:rsid w:val="00505CD4"/>
    <w:rsid w:val="00505E80"/>
    <w:rsid w:val="005060C1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9E7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56A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43F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670"/>
    <w:rsid w:val="00552C54"/>
    <w:rsid w:val="0055318F"/>
    <w:rsid w:val="00553391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ABD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414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01E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3F4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2B3"/>
    <w:rsid w:val="005725F8"/>
    <w:rsid w:val="0057268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7C2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2D3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E93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64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318"/>
    <w:rsid w:val="005C158A"/>
    <w:rsid w:val="005C1D22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0F6"/>
    <w:rsid w:val="005D531D"/>
    <w:rsid w:val="005D5CF4"/>
    <w:rsid w:val="005D5F01"/>
    <w:rsid w:val="005D5F12"/>
    <w:rsid w:val="005D602D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CF1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D68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05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58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1E50"/>
    <w:rsid w:val="00611F67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311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019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630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5C2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3C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0EF9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2F3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106"/>
    <w:rsid w:val="00652C41"/>
    <w:rsid w:val="006535B9"/>
    <w:rsid w:val="006537E7"/>
    <w:rsid w:val="00653D21"/>
    <w:rsid w:val="00653EE8"/>
    <w:rsid w:val="00653FB4"/>
    <w:rsid w:val="00654142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40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53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533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604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B50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61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25E"/>
    <w:rsid w:val="006D375F"/>
    <w:rsid w:val="006D386B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830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3C0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5D"/>
    <w:rsid w:val="006F6E71"/>
    <w:rsid w:val="006F6F9B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1A1"/>
    <w:rsid w:val="0070731F"/>
    <w:rsid w:val="007074DA"/>
    <w:rsid w:val="0070760C"/>
    <w:rsid w:val="00707A27"/>
    <w:rsid w:val="00707D47"/>
    <w:rsid w:val="00707E4B"/>
    <w:rsid w:val="00707ED0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58C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D7E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487"/>
    <w:rsid w:val="0076062B"/>
    <w:rsid w:val="00760AA8"/>
    <w:rsid w:val="00760AF5"/>
    <w:rsid w:val="00760B3D"/>
    <w:rsid w:val="00760D29"/>
    <w:rsid w:val="00760DAD"/>
    <w:rsid w:val="00761109"/>
    <w:rsid w:val="007611A3"/>
    <w:rsid w:val="0076124D"/>
    <w:rsid w:val="00761CBF"/>
    <w:rsid w:val="00761DDC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2FD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13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412"/>
    <w:rsid w:val="007978F1"/>
    <w:rsid w:val="007979EE"/>
    <w:rsid w:val="00797CC7"/>
    <w:rsid w:val="00797D2F"/>
    <w:rsid w:val="007A00DA"/>
    <w:rsid w:val="007A0280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8CE"/>
    <w:rsid w:val="007A695C"/>
    <w:rsid w:val="007A712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86F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55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C4A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5B16"/>
    <w:rsid w:val="007F6077"/>
    <w:rsid w:val="007F60AA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D44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D3B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2A49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B8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788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BF9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06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52C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05E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A7DA7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8C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5A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130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1D2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8E4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41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A08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06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B67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68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3A4"/>
    <w:rsid w:val="00926529"/>
    <w:rsid w:val="009267F4"/>
    <w:rsid w:val="00926A30"/>
    <w:rsid w:val="00926F39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7F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339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8EB"/>
    <w:rsid w:val="00953ADB"/>
    <w:rsid w:val="00953B1F"/>
    <w:rsid w:val="009540E2"/>
    <w:rsid w:val="0095440A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93B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A93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37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16D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C21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1C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479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04"/>
    <w:rsid w:val="009C7AE4"/>
    <w:rsid w:val="009C7BFC"/>
    <w:rsid w:val="009D0215"/>
    <w:rsid w:val="009D02CE"/>
    <w:rsid w:val="009D034B"/>
    <w:rsid w:val="009D0408"/>
    <w:rsid w:val="009D04A3"/>
    <w:rsid w:val="009D04CD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3D25"/>
    <w:rsid w:val="009D4287"/>
    <w:rsid w:val="009D445C"/>
    <w:rsid w:val="009D4500"/>
    <w:rsid w:val="009D46F8"/>
    <w:rsid w:val="009D49E2"/>
    <w:rsid w:val="009D4C8A"/>
    <w:rsid w:val="009D5046"/>
    <w:rsid w:val="009D5108"/>
    <w:rsid w:val="009D5280"/>
    <w:rsid w:val="009D53B1"/>
    <w:rsid w:val="009D54C8"/>
    <w:rsid w:val="009D55F7"/>
    <w:rsid w:val="009D5C21"/>
    <w:rsid w:val="009D5C2F"/>
    <w:rsid w:val="009D6239"/>
    <w:rsid w:val="009D6421"/>
    <w:rsid w:val="009D64DB"/>
    <w:rsid w:val="009D66C7"/>
    <w:rsid w:val="009D68F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1C5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072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E5A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44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710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6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0CD"/>
    <w:rsid w:val="00A11496"/>
    <w:rsid w:val="00A1177F"/>
    <w:rsid w:val="00A117B4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5B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888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7FA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1D66"/>
    <w:rsid w:val="00A6235B"/>
    <w:rsid w:val="00A623DE"/>
    <w:rsid w:val="00A625DE"/>
    <w:rsid w:val="00A626D3"/>
    <w:rsid w:val="00A6273D"/>
    <w:rsid w:val="00A62864"/>
    <w:rsid w:val="00A628AD"/>
    <w:rsid w:val="00A62D34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63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AAF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73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0F1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1F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17C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3E"/>
    <w:rsid w:val="00AB7C52"/>
    <w:rsid w:val="00AB7C8B"/>
    <w:rsid w:val="00AB7D06"/>
    <w:rsid w:val="00AB7DDC"/>
    <w:rsid w:val="00AC0021"/>
    <w:rsid w:val="00AC022C"/>
    <w:rsid w:val="00AC0352"/>
    <w:rsid w:val="00AC03E9"/>
    <w:rsid w:val="00AC0696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64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2F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698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5D8A"/>
    <w:rsid w:val="00AF6354"/>
    <w:rsid w:val="00AF6361"/>
    <w:rsid w:val="00AF63A5"/>
    <w:rsid w:val="00AF64F2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AF2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5E4D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DDD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0F55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8A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1EB"/>
    <w:rsid w:val="00B54232"/>
    <w:rsid w:val="00B5466D"/>
    <w:rsid w:val="00B5491A"/>
    <w:rsid w:val="00B54B5D"/>
    <w:rsid w:val="00B54FCA"/>
    <w:rsid w:val="00B55080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445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A8D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06B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CEA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1D6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25E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4EF1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676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56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218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0C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054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9D9"/>
    <w:rsid w:val="00C37C36"/>
    <w:rsid w:val="00C4006E"/>
    <w:rsid w:val="00C402BE"/>
    <w:rsid w:val="00C4067B"/>
    <w:rsid w:val="00C4079C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D60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88"/>
    <w:rsid w:val="00C72DA5"/>
    <w:rsid w:val="00C72F12"/>
    <w:rsid w:val="00C72F9C"/>
    <w:rsid w:val="00C73697"/>
    <w:rsid w:val="00C73C16"/>
    <w:rsid w:val="00C73F9E"/>
    <w:rsid w:val="00C74039"/>
    <w:rsid w:val="00C74147"/>
    <w:rsid w:val="00C7488F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47D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09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644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43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3D97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18"/>
    <w:rsid w:val="00CB0BFA"/>
    <w:rsid w:val="00CB0C97"/>
    <w:rsid w:val="00CB196A"/>
    <w:rsid w:val="00CB1C8A"/>
    <w:rsid w:val="00CB1C93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9B5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27B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0B1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665"/>
    <w:rsid w:val="00CE2A39"/>
    <w:rsid w:val="00CE2BCE"/>
    <w:rsid w:val="00CE2CC2"/>
    <w:rsid w:val="00CE2F49"/>
    <w:rsid w:val="00CE3133"/>
    <w:rsid w:val="00CE3376"/>
    <w:rsid w:val="00CE391A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5AA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50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4A1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4B3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724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5E7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208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C2C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4E8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2EF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D54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2ECC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A8F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BFD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45F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396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4FB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838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BB0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0F7A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665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604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2A5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75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49D"/>
    <w:rsid w:val="00E877B3"/>
    <w:rsid w:val="00E87904"/>
    <w:rsid w:val="00E87939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760"/>
    <w:rsid w:val="00EA7960"/>
    <w:rsid w:val="00EA7BA0"/>
    <w:rsid w:val="00EA7EDB"/>
    <w:rsid w:val="00EA7F31"/>
    <w:rsid w:val="00EA7F8F"/>
    <w:rsid w:val="00EB0169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671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C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370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24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6E0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7DB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3DE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765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617"/>
    <w:rsid w:val="00F658AA"/>
    <w:rsid w:val="00F6592F"/>
    <w:rsid w:val="00F65CFE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71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C31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4F5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825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124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3EB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boxtextred1">
    <w:name w:val="boxtextred1"/>
    <w:rsid w:val="00201B46"/>
    <w:rPr>
      <w:rFonts w:ascii="Tahoma" w:hAnsi="Tahoma" w:cs="Tahoma" w:hint="default"/>
      <w:b/>
      <w:bCs/>
      <w:color w:val="960018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em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gif"/><Relationship Id="rId30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360A4-4D15-4DA6-8EB5-108494D50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14</Pages>
  <Words>2241</Words>
  <Characters>12327</Characters>
  <Application>Microsoft Office Word</Application>
  <DocSecurity>0</DocSecurity>
  <Lines>102</Lines>
  <Paragraphs>29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Maritza Mercedes Medina Tacuri</cp:lastModifiedBy>
  <cp:revision>1</cp:revision>
  <cp:lastPrinted>2022-04-26T17:02:00Z</cp:lastPrinted>
  <dcterms:created xsi:type="dcterms:W3CDTF">2022-04-26T16:06:00Z</dcterms:created>
  <dcterms:modified xsi:type="dcterms:W3CDTF">2022-04-27T20:16:00Z</dcterms:modified>
</cp:coreProperties>
</file>