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359FB7C1" w:rsidR="00C80F8A" w:rsidRPr="0096213B" w:rsidRDefault="00C80F8A" w:rsidP="001C2FD3">
      <w:pPr>
        <w:pStyle w:val="Ttulo10"/>
        <w:spacing w:line="240" w:lineRule="auto"/>
        <w:rPr>
          <w:rFonts w:ascii="Poppins" w:hAnsi="Poppins" w:cs="Poppins"/>
          <w:sz w:val="24"/>
          <w:szCs w:val="22"/>
          <w:u w:val="single"/>
          <w:lang w:val="it-IT"/>
        </w:rPr>
      </w:pPr>
      <w:r w:rsidRPr="0096213B">
        <w:rPr>
          <w:rFonts w:ascii="Poppins" w:hAnsi="Poppins" w:cs="Poppins"/>
          <w:sz w:val="24"/>
          <w:szCs w:val="22"/>
          <w:u w:val="single"/>
          <w:lang w:val="it-IT"/>
        </w:rPr>
        <w:t>INFORME N° PR</w:t>
      </w:r>
      <w:r w:rsidR="002A50E6" w:rsidRPr="0096213B">
        <w:rPr>
          <w:rFonts w:ascii="Poppins" w:hAnsi="Poppins" w:cs="Poppins"/>
          <w:sz w:val="24"/>
          <w:szCs w:val="22"/>
          <w:u w:val="single"/>
          <w:lang w:val="it-IT"/>
        </w:rPr>
        <w:t>-</w:t>
      </w:r>
      <w:r w:rsidR="00D870F2" w:rsidRPr="0096213B">
        <w:rPr>
          <w:rFonts w:ascii="Poppins" w:hAnsi="Poppins" w:cs="Poppins"/>
          <w:sz w:val="24"/>
          <w:szCs w:val="22"/>
          <w:u w:val="single"/>
          <w:lang w:val="it-IT"/>
        </w:rPr>
        <w:t>3</w:t>
      </w:r>
      <w:r w:rsidR="00F91217">
        <w:rPr>
          <w:rFonts w:ascii="Poppins" w:hAnsi="Poppins" w:cs="Poppins"/>
          <w:sz w:val="24"/>
          <w:szCs w:val="22"/>
          <w:u w:val="single"/>
          <w:lang w:val="it-IT"/>
        </w:rPr>
        <w:t>9</w:t>
      </w:r>
      <w:r w:rsidRPr="0096213B">
        <w:rPr>
          <w:rFonts w:ascii="Poppins" w:hAnsi="Poppins" w:cs="Poppins"/>
          <w:sz w:val="24"/>
          <w:szCs w:val="22"/>
          <w:u w:val="single"/>
          <w:lang w:val="it-IT"/>
        </w:rPr>
        <w:t>-202</w:t>
      </w:r>
      <w:r w:rsidR="005C1470" w:rsidRPr="0096213B">
        <w:rPr>
          <w:rFonts w:ascii="Poppins" w:hAnsi="Poppins" w:cs="Poppins"/>
          <w:sz w:val="24"/>
          <w:szCs w:val="22"/>
          <w:u w:val="single"/>
          <w:lang w:val="it-IT"/>
        </w:rPr>
        <w:t>4</w:t>
      </w:r>
      <w:r w:rsidRPr="0096213B">
        <w:rPr>
          <w:rFonts w:ascii="Poppins" w:hAnsi="Poppins" w:cs="Poppins"/>
          <w:sz w:val="24"/>
          <w:szCs w:val="22"/>
          <w:u w:val="single"/>
          <w:lang w:val="it-IT"/>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248CB2F7"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F91217">
        <w:rPr>
          <w:rFonts w:ascii="Poppins" w:hAnsi="Poppins" w:cs="Poppins"/>
          <w:b/>
          <w:bCs/>
          <w:sz w:val="22"/>
          <w:szCs w:val="22"/>
        </w:rPr>
        <w:t>23</w:t>
      </w:r>
      <w:r w:rsidR="00D13504" w:rsidRPr="0096213B">
        <w:rPr>
          <w:rFonts w:ascii="Poppins" w:hAnsi="Poppins" w:cs="Poppins"/>
          <w:b/>
          <w:bCs/>
          <w:sz w:val="22"/>
          <w:szCs w:val="22"/>
        </w:rPr>
        <w:t>/</w:t>
      </w:r>
      <w:r w:rsidR="005C1470" w:rsidRPr="0096213B">
        <w:rPr>
          <w:rFonts w:ascii="Poppins" w:hAnsi="Poppins" w:cs="Poppins"/>
          <w:b/>
          <w:bCs/>
          <w:sz w:val="22"/>
          <w:szCs w:val="22"/>
        </w:rPr>
        <w:t>0</w:t>
      </w:r>
      <w:r w:rsidR="00241F82">
        <w:rPr>
          <w:rFonts w:ascii="Poppins" w:hAnsi="Poppins" w:cs="Poppins"/>
          <w:b/>
          <w:bCs/>
          <w:sz w:val="22"/>
          <w:szCs w:val="22"/>
        </w:rPr>
        <w:t>9</w:t>
      </w:r>
      <w:r w:rsidRPr="0096213B">
        <w:rPr>
          <w:rFonts w:ascii="Poppins" w:hAnsi="Poppins" w:cs="Poppins"/>
          <w:b/>
          <w:bCs/>
          <w:sz w:val="22"/>
          <w:szCs w:val="22"/>
        </w:rPr>
        <w:t>/20</w:t>
      </w:r>
      <w:r w:rsidR="001517B7" w:rsidRPr="0096213B">
        <w:rPr>
          <w:rFonts w:ascii="Poppins" w:hAnsi="Poppins" w:cs="Poppins"/>
          <w:b/>
          <w:bCs/>
          <w:sz w:val="22"/>
          <w:szCs w:val="22"/>
        </w:rPr>
        <w:t>2</w:t>
      </w:r>
      <w:r w:rsidR="005C1470" w:rsidRPr="0096213B">
        <w:rPr>
          <w:rFonts w:ascii="Poppins" w:hAnsi="Poppins" w:cs="Poppins"/>
          <w:b/>
          <w:bCs/>
          <w:sz w:val="22"/>
          <w:szCs w:val="22"/>
        </w:rPr>
        <w:t>4</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5A5BB6EC" w14:textId="77777777" w:rsidR="00613813" w:rsidRPr="0096213B" w:rsidRDefault="00613813" w:rsidP="00613813">
      <w:pPr>
        <w:rPr>
          <w:rFonts w:ascii="Poppins" w:hAnsi="Poppins" w:cs="Poppins"/>
          <w:sz w:val="20"/>
          <w:szCs w:val="20"/>
        </w:rPr>
      </w:pP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3E3F45D5" w:rsidR="00AB06BA" w:rsidRPr="001C2FD3" w:rsidRDefault="00F91217"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5A7A50B2" wp14:editId="3BC075E3">
            <wp:extent cx="5425780" cy="3613965"/>
            <wp:effectExtent l="0" t="0" r="3810" b="571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35313" cy="3620314"/>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313DC165"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t xml:space="preserve">  </w:t>
      </w:r>
    </w:p>
    <w:p w14:paraId="5CB5BC2E" w14:textId="05A623EA"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51BC6C5A" w14:textId="449586D6" w:rsidR="00863CFF" w:rsidRDefault="00863CFF" w:rsidP="00E812D9">
      <w:pPr>
        <w:jc w:val="both"/>
        <w:rPr>
          <w:rFonts w:ascii="Poppins" w:hAnsi="Poppins" w:cs="Poppins"/>
          <w:sz w:val="18"/>
          <w:szCs w:val="18"/>
        </w:rPr>
      </w:pPr>
    </w:p>
    <w:p w14:paraId="37629B9B" w14:textId="086F8212" w:rsidR="00863CFF" w:rsidRPr="0096213B" w:rsidRDefault="00863CFF" w:rsidP="00E812D9">
      <w:pPr>
        <w:jc w:val="both"/>
        <w:rPr>
          <w:rFonts w:ascii="Poppins" w:hAnsi="Poppins" w:cs="Poppins"/>
          <w:sz w:val="18"/>
          <w:szCs w:val="18"/>
        </w:rPr>
      </w:pPr>
      <w:r w:rsidRPr="00863CFF">
        <w:rPr>
          <w:rFonts w:ascii="Poppins" w:hAnsi="Poppins" w:cs="Poppins"/>
          <w:sz w:val="18"/>
          <w:szCs w:val="18"/>
        </w:rPr>
        <w:t>En el presente año, el comportamiento de los precios se encuentra influenciado por una situación de incertidumbre debido al riesgo de una lenta recuperación económica mundial que reduciría el consumo</w:t>
      </w:r>
      <w:r>
        <w:rPr>
          <w:rStyle w:val="Refdenotaalpie"/>
          <w:rFonts w:ascii="Poppins" w:hAnsi="Poppins" w:cs="Poppins"/>
          <w:sz w:val="18"/>
          <w:szCs w:val="18"/>
        </w:rPr>
        <w:footnoteReference w:id="2"/>
      </w:r>
      <w:r w:rsidRPr="00863CFF">
        <w:rPr>
          <w:rFonts w:ascii="Poppins" w:hAnsi="Poppins" w:cs="Poppins"/>
          <w:sz w:val="18"/>
          <w:szCs w:val="18"/>
        </w:rPr>
        <w:t xml:space="preserve"> ; y a las tensiones geopolíticas en el Medio Oriente que mantienen alerta al mercado ante la posible interrupción del suministro de petróleo crudo</w:t>
      </w:r>
      <w:r>
        <w:rPr>
          <w:rFonts w:ascii="Poppins" w:hAnsi="Poppins" w:cs="Poppins"/>
          <w:sz w:val="18"/>
          <w:szCs w:val="18"/>
        </w:rPr>
        <w:t>.</w:t>
      </w:r>
    </w:p>
    <w:p w14:paraId="26C631AF" w14:textId="77777777" w:rsidR="00A43639" w:rsidRPr="0096213B" w:rsidRDefault="00A43639" w:rsidP="00E812D9">
      <w:pPr>
        <w:jc w:val="both"/>
        <w:rPr>
          <w:rFonts w:ascii="Poppins" w:hAnsi="Poppins" w:cs="Poppins"/>
          <w:sz w:val="18"/>
          <w:szCs w:val="18"/>
        </w:rPr>
      </w:pPr>
    </w:p>
    <w:p w14:paraId="75C0834D" w14:textId="1A8E823C" w:rsidR="00E812D9" w:rsidRPr="0096213B" w:rsidRDefault="00733288" w:rsidP="00E812D9">
      <w:pPr>
        <w:jc w:val="both"/>
        <w:rPr>
          <w:rFonts w:ascii="Poppins" w:hAnsi="Poppins" w:cs="Poppins"/>
          <w:sz w:val="18"/>
          <w:szCs w:val="18"/>
        </w:rPr>
      </w:pPr>
      <w:r w:rsidRPr="0096213B">
        <w:rPr>
          <w:rFonts w:ascii="Poppins" w:hAnsi="Poppins" w:cs="Poppins"/>
          <w:sz w:val="18"/>
          <w:szCs w:val="18"/>
        </w:rPr>
        <w:t>Asimismo, a</w:t>
      </w:r>
      <w:r w:rsidR="006A2158" w:rsidRPr="0096213B">
        <w:rPr>
          <w:rFonts w:ascii="Poppins" w:hAnsi="Poppins" w:cs="Poppins"/>
          <w:sz w:val="18"/>
          <w:szCs w:val="18"/>
        </w:rPr>
        <w:t>l cierre de la última semana del periodo de evaluación</w:t>
      </w:r>
      <w:r w:rsidR="00FE53EF" w:rsidRPr="0096213B">
        <w:rPr>
          <w:rStyle w:val="Refdenotaalpie"/>
          <w:rFonts w:ascii="Poppins" w:hAnsi="Poppins" w:cs="Poppins"/>
          <w:sz w:val="18"/>
          <w:szCs w:val="18"/>
        </w:rPr>
        <w:footnoteReference w:id="3"/>
      </w:r>
      <w:r w:rsidR="006A2158" w:rsidRPr="0096213B">
        <w:rPr>
          <w:rFonts w:ascii="Poppins" w:hAnsi="Poppins" w:cs="Poppins"/>
          <w:sz w:val="18"/>
          <w:szCs w:val="18"/>
        </w:rPr>
        <w:t xml:space="preserve">, </w:t>
      </w:r>
      <w:r w:rsidR="00FE53EF" w:rsidRPr="0096213B">
        <w:rPr>
          <w:rFonts w:ascii="Poppins" w:hAnsi="Poppins" w:cs="Poppins"/>
          <w:sz w:val="18"/>
          <w:szCs w:val="18"/>
        </w:rPr>
        <w:t xml:space="preserve">el precio del crudo WTI se ubicó </w:t>
      </w:r>
      <w:r w:rsidRPr="0096213B">
        <w:rPr>
          <w:rFonts w:ascii="Poppins" w:hAnsi="Poppins" w:cs="Poppins"/>
          <w:sz w:val="18"/>
          <w:szCs w:val="18"/>
        </w:rPr>
        <w:t xml:space="preserve">en </w:t>
      </w:r>
      <w:r w:rsidR="00F91217">
        <w:rPr>
          <w:rFonts w:ascii="Poppins" w:hAnsi="Poppins" w:cs="Poppins"/>
          <w:sz w:val="18"/>
          <w:szCs w:val="18"/>
        </w:rPr>
        <w:t>71</w:t>
      </w:r>
      <w:r w:rsidR="00073C34" w:rsidRPr="0096213B">
        <w:rPr>
          <w:rFonts w:ascii="Poppins" w:hAnsi="Poppins" w:cs="Poppins"/>
          <w:sz w:val="18"/>
          <w:szCs w:val="18"/>
        </w:rPr>
        <w:t>,</w:t>
      </w:r>
      <w:r w:rsidR="00F91217">
        <w:rPr>
          <w:rFonts w:ascii="Poppins" w:hAnsi="Poppins" w:cs="Poppins"/>
          <w:sz w:val="18"/>
          <w:szCs w:val="18"/>
        </w:rPr>
        <w:t>36</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las gasolinas registraron un precio superior a </w:t>
      </w:r>
      <w:r w:rsidR="00F91217">
        <w:rPr>
          <w:rFonts w:ascii="Poppins" w:hAnsi="Poppins" w:cs="Poppins"/>
          <w:sz w:val="18"/>
          <w:szCs w:val="18"/>
        </w:rPr>
        <w:t>83</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y los destilados medios registraron niveles </w:t>
      </w:r>
      <w:r w:rsidR="0027085D" w:rsidRPr="0096213B">
        <w:rPr>
          <w:rFonts w:ascii="Poppins" w:hAnsi="Poppins" w:cs="Poppins"/>
          <w:sz w:val="18"/>
          <w:szCs w:val="18"/>
        </w:rPr>
        <w:t>cercanos a</w:t>
      </w:r>
      <w:r w:rsidRPr="0096213B">
        <w:rPr>
          <w:rFonts w:ascii="Poppins" w:hAnsi="Poppins" w:cs="Poppins"/>
          <w:sz w:val="18"/>
          <w:szCs w:val="18"/>
        </w:rPr>
        <w:t xml:space="preserve"> los </w:t>
      </w:r>
      <w:r w:rsidR="00077956">
        <w:rPr>
          <w:rFonts w:ascii="Poppins" w:hAnsi="Poppins" w:cs="Poppins"/>
          <w:sz w:val="18"/>
          <w:szCs w:val="18"/>
        </w:rPr>
        <w:t>8</w:t>
      </w:r>
      <w:r w:rsidR="00F91217">
        <w:rPr>
          <w:rFonts w:ascii="Poppins" w:hAnsi="Poppins" w:cs="Poppins"/>
          <w:sz w:val="18"/>
          <w:szCs w:val="18"/>
        </w:rPr>
        <w:t>5</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00FE53EF" w:rsidRPr="0096213B">
        <w:rPr>
          <w:rFonts w:ascii="Poppins" w:hAnsi="Poppins" w:cs="Poppins"/>
          <w:sz w:val="18"/>
          <w:szCs w:val="18"/>
        </w:rPr>
        <w:t xml:space="preserve">. Para el mismo periodo, el precio del GLP cerró la semana en </w:t>
      </w:r>
      <w:r w:rsidR="001E6665" w:rsidRPr="0096213B">
        <w:rPr>
          <w:rFonts w:ascii="Poppins" w:hAnsi="Poppins" w:cs="Poppins"/>
          <w:sz w:val="18"/>
          <w:szCs w:val="18"/>
        </w:rPr>
        <w:t>3</w:t>
      </w:r>
      <w:r w:rsidR="00F91217">
        <w:rPr>
          <w:rFonts w:ascii="Poppins" w:hAnsi="Poppins" w:cs="Poppins"/>
          <w:sz w:val="18"/>
          <w:szCs w:val="18"/>
        </w:rPr>
        <w:t>1</w:t>
      </w:r>
      <w:r w:rsidR="00941CD2" w:rsidRPr="0096213B">
        <w:rPr>
          <w:rFonts w:ascii="Poppins" w:hAnsi="Poppins" w:cs="Poppins"/>
          <w:sz w:val="18"/>
          <w:szCs w:val="18"/>
        </w:rPr>
        <w:t>,</w:t>
      </w:r>
      <w:r w:rsidR="00F91217">
        <w:rPr>
          <w:rFonts w:ascii="Poppins" w:hAnsi="Poppins" w:cs="Poppins"/>
          <w:sz w:val="18"/>
          <w:szCs w:val="18"/>
        </w:rPr>
        <w:t>90</w:t>
      </w:r>
      <w:r w:rsidR="00FE53EF" w:rsidRPr="0096213B">
        <w:rPr>
          <w:rFonts w:ascii="Poppins" w:hAnsi="Poppins" w:cs="Poppins"/>
          <w:sz w:val="18"/>
          <w:szCs w:val="18"/>
        </w:rPr>
        <w:t xml:space="preserve"> US$/</w:t>
      </w:r>
      <w:proofErr w:type="spellStart"/>
      <w:r w:rsidR="00FE53EF" w:rsidRPr="0096213B">
        <w:rPr>
          <w:rFonts w:ascii="Poppins" w:hAnsi="Poppins" w:cs="Poppins"/>
          <w:sz w:val="18"/>
          <w:szCs w:val="18"/>
        </w:rPr>
        <w:t>Bl</w:t>
      </w:r>
      <w:proofErr w:type="spellEnd"/>
      <w:r w:rsidR="00FE53EF" w:rsidRPr="0096213B">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7317AFF6" w14:textId="0FACB2ED" w:rsidR="005C2FE5" w:rsidRPr="0096213B" w:rsidRDefault="005B4C77" w:rsidP="00005B14">
      <w:pPr>
        <w:jc w:val="both"/>
        <w:rPr>
          <w:rFonts w:ascii="Poppins" w:hAnsi="Poppins" w:cs="Poppins"/>
          <w:sz w:val="20"/>
          <w:szCs w:val="20"/>
          <w:highlight w:val="yellow"/>
        </w:rPr>
      </w:pPr>
      <w:r w:rsidRPr="0096213B">
        <w:rPr>
          <w:rFonts w:ascii="Poppins" w:hAnsi="Poppins" w:cs="Poppins"/>
          <w:bCs/>
          <w:sz w:val="18"/>
          <w:szCs w:val="18"/>
        </w:rPr>
        <w:t xml:space="preserve">En las semanas del </w:t>
      </w:r>
      <w:r w:rsidR="00957492">
        <w:rPr>
          <w:rFonts w:ascii="Poppins" w:hAnsi="Poppins" w:cs="Poppins"/>
          <w:bCs/>
          <w:sz w:val="18"/>
          <w:szCs w:val="18"/>
        </w:rPr>
        <w:t>0</w:t>
      </w:r>
      <w:r w:rsidR="00F91217">
        <w:rPr>
          <w:rFonts w:ascii="Poppins" w:hAnsi="Poppins" w:cs="Poppins"/>
          <w:bCs/>
          <w:sz w:val="18"/>
          <w:szCs w:val="18"/>
        </w:rPr>
        <w:t>9</w:t>
      </w:r>
      <w:r w:rsidRPr="0096213B">
        <w:rPr>
          <w:rFonts w:ascii="Poppins" w:hAnsi="Poppins" w:cs="Poppins"/>
          <w:bCs/>
          <w:sz w:val="18"/>
          <w:szCs w:val="18"/>
        </w:rPr>
        <w:t>.</w:t>
      </w:r>
      <w:r w:rsidR="00941CD2" w:rsidRPr="0096213B">
        <w:rPr>
          <w:rFonts w:ascii="Poppins" w:hAnsi="Poppins" w:cs="Poppins"/>
          <w:bCs/>
          <w:sz w:val="18"/>
          <w:szCs w:val="18"/>
        </w:rPr>
        <w:t>0</w:t>
      </w:r>
      <w:r w:rsidR="00F91217">
        <w:rPr>
          <w:rFonts w:ascii="Poppins" w:hAnsi="Poppins" w:cs="Poppins"/>
          <w:bCs/>
          <w:sz w:val="18"/>
          <w:szCs w:val="18"/>
        </w:rPr>
        <w:t>9</w:t>
      </w:r>
      <w:r w:rsidRPr="0096213B">
        <w:rPr>
          <w:rFonts w:ascii="Poppins" w:hAnsi="Poppins" w:cs="Poppins"/>
          <w:bCs/>
          <w:sz w:val="18"/>
          <w:szCs w:val="18"/>
        </w:rPr>
        <w:t>.202</w:t>
      </w:r>
      <w:r w:rsidR="00941CD2" w:rsidRPr="0096213B">
        <w:rPr>
          <w:rFonts w:ascii="Poppins" w:hAnsi="Poppins" w:cs="Poppins"/>
          <w:bCs/>
          <w:sz w:val="18"/>
          <w:szCs w:val="18"/>
        </w:rPr>
        <w:t>4</w:t>
      </w:r>
      <w:r w:rsidRPr="0096213B">
        <w:rPr>
          <w:rFonts w:ascii="Poppins" w:hAnsi="Poppins" w:cs="Poppins"/>
          <w:bCs/>
          <w:sz w:val="18"/>
          <w:szCs w:val="18"/>
        </w:rPr>
        <w:t xml:space="preserve"> al</w:t>
      </w:r>
      <w:r w:rsidR="00246F93" w:rsidRPr="0096213B">
        <w:rPr>
          <w:rFonts w:ascii="Poppins" w:hAnsi="Poppins" w:cs="Poppins"/>
          <w:bCs/>
          <w:sz w:val="18"/>
          <w:szCs w:val="18"/>
        </w:rPr>
        <w:t xml:space="preserve"> </w:t>
      </w:r>
      <w:r w:rsidR="00F91217">
        <w:rPr>
          <w:rFonts w:ascii="Poppins" w:hAnsi="Poppins" w:cs="Poppins"/>
          <w:bCs/>
          <w:sz w:val="18"/>
          <w:szCs w:val="18"/>
        </w:rPr>
        <w:t>20</w:t>
      </w:r>
      <w:r w:rsidRPr="0096213B">
        <w:rPr>
          <w:rFonts w:ascii="Poppins" w:hAnsi="Poppins" w:cs="Poppins"/>
          <w:bCs/>
          <w:sz w:val="18"/>
          <w:szCs w:val="18"/>
        </w:rPr>
        <w:t>.</w:t>
      </w:r>
      <w:r w:rsidR="0003140D" w:rsidRPr="0096213B">
        <w:rPr>
          <w:rFonts w:ascii="Poppins" w:hAnsi="Poppins" w:cs="Poppins"/>
          <w:bCs/>
          <w:sz w:val="18"/>
          <w:szCs w:val="18"/>
        </w:rPr>
        <w:t>0</w:t>
      </w:r>
      <w:r w:rsidR="00077956">
        <w:rPr>
          <w:rFonts w:ascii="Poppins" w:hAnsi="Poppins" w:cs="Poppins"/>
          <w:bCs/>
          <w:sz w:val="18"/>
          <w:szCs w:val="18"/>
        </w:rPr>
        <w:t>9</w:t>
      </w:r>
      <w:r w:rsidRPr="0096213B">
        <w:rPr>
          <w:rFonts w:ascii="Poppins" w:hAnsi="Poppins" w:cs="Poppins"/>
          <w:bCs/>
          <w:sz w:val="18"/>
          <w:szCs w:val="18"/>
        </w:rPr>
        <w:t>.202</w:t>
      </w:r>
      <w:r w:rsidR="0003140D" w:rsidRPr="0096213B">
        <w:rPr>
          <w:rFonts w:ascii="Poppins" w:hAnsi="Poppins" w:cs="Poppins"/>
          <w:bCs/>
          <w:sz w:val="18"/>
          <w:szCs w:val="18"/>
        </w:rPr>
        <w:t>4</w:t>
      </w:r>
      <w:r w:rsidRPr="0096213B">
        <w:rPr>
          <w:rFonts w:ascii="Poppins" w:hAnsi="Poppins" w:cs="Poppins"/>
          <w:bCs/>
          <w:sz w:val="18"/>
          <w:szCs w:val="18"/>
        </w:rPr>
        <w:t xml:space="preserve">, los principales factores que incidieron en la variación de los precios del petróleo crudo y </w:t>
      </w:r>
      <w:r w:rsidR="00073C34" w:rsidRPr="0096213B">
        <w:rPr>
          <w:rFonts w:ascii="Poppins" w:hAnsi="Poppins" w:cs="Poppins"/>
          <w:bCs/>
          <w:sz w:val="18"/>
          <w:szCs w:val="18"/>
        </w:rPr>
        <w:t>c</w:t>
      </w:r>
      <w:r w:rsidRPr="0096213B">
        <w:rPr>
          <w:rFonts w:ascii="Poppins" w:hAnsi="Poppins" w:cs="Poppins"/>
          <w:bCs/>
          <w:sz w:val="18"/>
          <w:szCs w:val="18"/>
        </w:rPr>
        <w:t>ombustibles fueron los siguientes:</w:t>
      </w:r>
    </w:p>
    <w:p w14:paraId="573955EA" w14:textId="4DA1DD61" w:rsidR="00F94114" w:rsidRPr="0096213B" w:rsidRDefault="00F94114" w:rsidP="00AD4A1F">
      <w:pPr>
        <w:pStyle w:val="Prrafodelista"/>
        <w:ind w:left="426"/>
        <w:jc w:val="both"/>
        <w:rPr>
          <w:rFonts w:ascii="Poppins" w:hAnsi="Poppins" w:cs="Poppins"/>
          <w:sz w:val="18"/>
          <w:szCs w:val="18"/>
        </w:rPr>
      </w:pPr>
    </w:p>
    <w:p w14:paraId="40BC34C0" w14:textId="77777777" w:rsidR="00F91217" w:rsidRPr="00A13CF1" w:rsidRDefault="00F91217" w:rsidP="00F91217">
      <w:pPr>
        <w:pStyle w:val="Prrafodelista"/>
        <w:numPr>
          <w:ilvl w:val="0"/>
          <w:numId w:val="30"/>
        </w:numPr>
        <w:ind w:left="426"/>
        <w:contextualSpacing/>
        <w:jc w:val="both"/>
        <w:rPr>
          <w:rFonts w:asciiTheme="minorHAnsi" w:hAnsiTheme="minorHAnsi" w:cstheme="minorHAnsi"/>
          <w:sz w:val="22"/>
          <w:szCs w:val="22"/>
        </w:rPr>
      </w:pPr>
      <w:r w:rsidRPr="00A13CF1">
        <w:rPr>
          <w:rFonts w:asciiTheme="minorHAnsi" w:hAnsiTheme="minorHAnsi" w:cstheme="minorHAnsi"/>
          <w:b/>
          <w:sz w:val="22"/>
          <w:szCs w:val="22"/>
        </w:rPr>
        <w:t>La disminución de los inventarios de crudo, así como el aumento de las existencias de propano, gasolinas y diésel al 13 de setiembre del 2024</w:t>
      </w:r>
    </w:p>
    <w:p w14:paraId="0F408D1C" w14:textId="77777777" w:rsidR="00F91217" w:rsidRPr="00A13CF1" w:rsidRDefault="00F91217" w:rsidP="00F91217">
      <w:pPr>
        <w:pStyle w:val="Prrafodelista"/>
        <w:ind w:left="426"/>
        <w:jc w:val="both"/>
        <w:rPr>
          <w:rFonts w:asciiTheme="minorHAnsi" w:hAnsiTheme="minorHAnsi" w:cstheme="minorHAnsi"/>
          <w:sz w:val="22"/>
          <w:szCs w:val="22"/>
        </w:rPr>
      </w:pPr>
    </w:p>
    <w:p w14:paraId="3A72191B" w14:textId="77777777" w:rsidR="00F91217" w:rsidRPr="00A13CF1" w:rsidRDefault="00F91217" w:rsidP="00F91217">
      <w:pPr>
        <w:pStyle w:val="Prrafodelista"/>
        <w:ind w:left="426"/>
        <w:jc w:val="both"/>
        <w:rPr>
          <w:rFonts w:asciiTheme="minorHAnsi" w:hAnsiTheme="minorHAnsi" w:cstheme="minorHAnsi"/>
          <w:sz w:val="22"/>
          <w:szCs w:val="22"/>
        </w:rPr>
      </w:pPr>
      <w:r w:rsidRPr="00A13CF1">
        <w:rPr>
          <w:rFonts w:asciiTheme="minorHAnsi" w:hAnsiTheme="minorHAnsi" w:cstheme="minorHAnsi"/>
          <w:sz w:val="22"/>
          <w:szCs w:val="22"/>
        </w:rPr>
        <w:t>Los inventarios de petróleo de Estados Unidos se redujeron en 1,6 millones de barriles, ubicándose en -4% por debajo de la media de los últimos 5 años en esta época del año, lo que representa 417,5 millones de barriles.</w:t>
      </w:r>
    </w:p>
    <w:p w14:paraId="4639E18C" w14:textId="77777777" w:rsidR="00F91217" w:rsidRPr="00A13CF1" w:rsidRDefault="00F91217" w:rsidP="00F91217">
      <w:pPr>
        <w:pStyle w:val="Prrafodelista"/>
        <w:ind w:left="426"/>
        <w:jc w:val="both"/>
        <w:rPr>
          <w:rFonts w:asciiTheme="minorHAnsi" w:hAnsiTheme="minorHAnsi" w:cstheme="minorHAnsi"/>
          <w:sz w:val="22"/>
          <w:szCs w:val="22"/>
        </w:rPr>
      </w:pPr>
    </w:p>
    <w:p w14:paraId="358E8F4D" w14:textId="77777777" w:rsidR="00F91217" w:rsidRPr="00A13CF1" w:rsidRDefault="00F91217" w:rsidP="00F91217">
      <w:pPr>
        <w:pStyle w:val="Prrafodelista"/>
        <w:ind w:left="426"/>
        <w:jc w:val="both"/>
        <w:rPr>
          <w:rFonts w:asciiTheme="minorHAnsi" w:hAnsiTheme="minorHAnsi" w:cstheme="minorHAnsi"/>
          <w:sz w:val="22"/>
          <w:szCs w:val="22"/>
        </w:rPr>
      </w:pPr>
      <w:r w:rsidRPr="00A13CF1">
        <w:rPr>
          <w:rFonts w:asciiTheme="minorHAnsi" w:hAnsiTheme="minorHAnsi" w:cstheme="minorHAnsi"/>
          <w:sz w:val="22"/>
          <w:szCs w:val="22"/>
        </w:rPr>
        <w:t>Por su parte, las existencias de gasolina aumentaron 0,1 millones de barriles, reportando un total de 221,6 millones de barriles; mientras los inventarios de destilados, que incluyen al diésel y al combustible para calefacción se elevaron 0,1 millones de barriles, a un total de 125,1 millones de barriles. Finalmente, las existencias de propano subieron 2,29 millones de barriles, ubicándose en los 99,11 millones de barriles.</w:t>
      </w:r>
    </w:p>
    <w:p w14:paraId="391C55D7" w14:textId="77777777" w:rsidR="00F91217" w:rsidRPr="00A13CF1" w:rsidRDefault="00F91217" w:rsidP="00F91217">
      <w:pPr>
        <w:pStyle w:val="Prrafodelista"/>
        <w:ind w:left="426"/>
        <w:jc w:val="both"/>
        <w:rPr>
          <w:rFonts w:asciiTheme="minorHAnsi" w:hAnsiTheme="minorHAnsi" w:cstheme="minorHAnsi"/>
          <w:sz w:val="22"/>
          <w:szCs w:val="22"/>
        </w:rPr>
      </w:pPr>
    </w:p>
    <w:p w14:paraId="0F15DCEB" w14:textId="77777777" w:rsidR="00F91217" w:rsidRPr="00A13CF1" w:rsidRDefault="00F91217" w:rsidP="00F91217">
      <w:pPr>
        <w:pStyle w:val="Prrafodelista"/>
        <w:ind w:left="426"/>
        <w:jc w:val="both"/>
        <w:rPr>
          <w:rFonts w:asciiTheme="minorHAnsi" w:hAnsiTheme="minorHAnsi" w:cstheme="minorHAnsi"/>
          <w:sz w:val="22"/>
          <w:szCs w:val="22"/>
        </w:rPr>
      </w:pPr>
      <w:r w:rsidRPr="00A13CF1">
        <w:rPr>
          <w:rFonts w:asciiTheme="minorHAnsi" w:hAnsiTheme="minorHAnsi" w:cstheme="minorHAnsi"/>
          <w:sz w:val="22"/>
          <w:szCs w:val="22"/>
        </w:rPr>
        <w:t>La utilización de las refinerías cayó en 0,7%, hacía un uso total de 92,1%.</w:t>
      </w:r>
    </w:p>
    <w:p w14:paraId="54C8E59B" w14:textId="77777777" w:rsidR="00F91217" w:rsidRDefault="00F91217" w:rsidP="00F91217">
      <w:pPr>
        <w:rPr>
          <w:rFonts w:asciiTheme="minorHAnsi" w:hAnsiTheme="minorHAnsi" w:cstheme="minorHAnsi"/>
          <w:sz w:val="22"/>
          <w:szCs w:val="22"/>
        </w:rPr>
      </w:pPr>
      <w:r>
        <w:rPr>
          <w:rFonts w:asciiTheme="minorHAnsi" w:hAnsiTheme="minorHAnsi" w:cstheme="minorHAnsi"/>
          <w:sz w:val="22"/>
          <w:szCs w:val="22"/>
        </w:rPr>
        <w:br w:type="page"/>
      </w:r>
    </w:p>
    <w:p w14:paraId="3A1D5B07" w14:textId="77777777" w:rsidR="00F91217" w:rsidRPr="00A13CF1" w:rsidRDefault="00F91217" w:rsidP="00F91217">
      <w:pPr>
        <w:pStyle w:val="Prrafodelista"/>
        <w:ind w:left="426"/>
        <w:jc w:val="both"/>
        <w:rPr>
          <w:rFonts w:asciiTheme="minorHAnsi" w:hAnsiTheme="minorHAnsi" w:cstheme="minorHAnsi"/>
          <w:sz w:val="22"/>
          <w:szCs w:val="22"/>
        </w:rPr>
      </w:pPr>
    </w:p>
    <w:p w14:paraId="1339EEB7" w14:textId="77777777" w:rsidR="00F91217" w:rsidRPr="00A13CF1" w:rsidRDefault="00F91217" w:rsidP="00F91217">
      <w:pPr>
        <w:pStyle w:val="Prrafodelista"/>
        <w:numPr>
          <w:ilvl w:val="0"/>
          <w:numId w:val="30"/>
        </w:numPr>
        <w:ind w:left="426"/>
        <w:contextualSpacing/>
        <w:jc w:val="both"/>
        <w:rPr>
          <w:rFonts w:asciiTheme="minorHAnsi" w:hAnsiTheme="minorHAnsi" w:cstheme="minorHAnsi"/>
          <w:b/>
          <w:bCs/>
          <w:sz w:val="22"/>
          <w:szCs w:val="22"/>
        </w:rPr>
      </w:pPr>
      <w:r w:rsidRPr="00A13CF1">
        <w:rPr>
          <w:rFonts w:asciiTheme="minorHAnsi" w:hAnsiTheme="minorHAnsi" w:cstheme="minorHAnsi"/>
          <w:b/>
          <w:bCs/>
          <w:sz w:val="22"/>
          <w:szCs w:val="22"/>
        </w:rPr>
        <w:t xml:space="preserve">La decisión de la Reserva Federal de Estados Unidos de recortar los tipos de interés en medio punto porcentual </w:t>
      </w:r>
      <w:r w:rsidRPr="00A13CF1">
        <w:rPr>
          <w:rFonts w:asciiTheme="minorHAnsi" w:hAnsiTheme="minorHAnsi" w:cstheme="minorHAnsi"/>
          <w:b/>
          <w:sz w:val="22"/>
          <w:szCs w:val="22"/>
        </w:rPr>
        <w:t>y la débil demanda de combustibles en China</w:t>
      </w:r>
    </w:p>
    <w:p w14:paraId="3087ADC9" w14:textId="77777777" w:rsidR="00F91217" w:rsidRPr="00A13CF1" w:rsidRDefault="00F91217" w:rsidP="00F91217">
      <w:pPr>
        <w:jc w:val="both"/>
        <w:rPr>
          <w:rFonts w:asciiTheme="minorHAnsi" w:hAnsiTheme="minorHAnsi" w:cstheme="minorHAnsi"/>
          <w:sz w:val="22"/>
          <w:szCs w:val="22"/>
        </w:rPr>
      </w:pPr>
    </w:p>
    <w:p w14:paraId="6022C08C" w14:textId="77777777" w:rsidR="00F91217" w:rsidRPr="00A13CF1" w:rsidRDefault="00F91217" w:rsidP="00F91217">
      <w:pPr>
        <w:ind w:left="426"/>
        <w:jc w:val="both"/>
        <w:rPr>
          <w:rFonts w:asciiTheme="minorHAnsi" w:hAnsiTheme="minorHAnsi" w:cstheme="minorHAnsi"/>
          <w:sz w:val="22"/>
          <w:szCs w:val="22"/>
        </w:rPr>
      </w:pPr>
      <w:r w:rsidRPr="00A13CF1">
        <w:rPr>
          <w:rFonts w:asciiTheme="minorHAnsi" w:hAnsiTheme="minorHAnsi" w:cstheme="minorHAnsi"/>
          <w:sz w:val="22"/>
          <w:szCs w:val="22"/>
        </w:rPr>
        <w:t xml:space="preserve">La Reserva Federal de Estados Unidos (FED) decidió la semana pasada, recortar los tipos de interés en medio punto porcentual, siendo éste el primer recorte de tipos de interés de la FED en cuatro (4) años. El último recorte de tipos fue en marzo del 2020, durante la pandemia del COVID. </w:t>
      </w:r>
    </w:p>
    <w:p w14:paraId="3041B478" w14:textId="77777777" w:rsidR="00F91217" w:rsidRPr="00A13CF1" w:rsidRDefault="00F91217" w:rsidP="00F91217">
      <w:pPr>
        <w:ind w:left="426"/>
        <w:jc w:val="both"/>
        <w:rPr>
          <w:rFonts w:asciiTheme="minorHAnsi" w:hAnsiTheme="minorHAnsi" w:cstheme="minorHAnsi"/>
          <w:sz w:val="22"/>
          <w:szCs w:val="22"/>
        </w:rPr>
      </w:pPr>
    </w:p>
    <w:p w14:paraId="63B531DD" w14:textId="77777777" w:rsidR="00F91217" w:rsidRPr="00A13CF1" w:rsidRDefault="00F91217" w:rsidP="00F91217">
      <w:pPr>
        <w:ind w:left="426"/>
        <w:jc w:val="both"/>
        <w:rPr>
          <w:rFonts w:asciiTheme="minorHAnsi" w:hAnsiTheme="minorHAnsi" w:cstheme="minorHAnsi"/>
          <w:sz w:val="22"/>
          <w:szCs w:val="22"/>
        </w:rPr>
      </w:pPr>
      <w:r w:rsidRPr="00A13CF1">
        <w:rPr>
          <w:rFonts w:asciiTheme="minorHAnsi" w:hAnsiTheme="minorHAnsi" w:cstheme="minorHAnsi"/>
          <w:sz w:val="22"/>
          <w:szCs w:val="22"/>
        </w:rPr>
        <w:t>Al respecto, Reuters informó que de acuerdo con los Analistas del Mercado los recortes de las tasas de interés en Estados Unidos han respaldado el sentimiento de riesgo, debilitado el dólar y apoyado los precios del petróleo y combustibles. Asimismo, señalaron que aún se necesita tiempo para que los recortes de tasas apoyen la actividad económica y el crecimiento de la demanda de petróleo.</w:t>
      </w:r>
    </w:p>
    <w:p w14:paraId="3946D60F" w14:textId="77777777" w:rsidR="00F91217" w:rsidRPr="00A13CF1" w:rsidRDefault="00F91217" w:rsidP="00F91217">
      <w:pPr>
        <w:ind w:left="426"/>
        <w:jc w:val="both"/>
        <w:rPr>
          <w:rStyle w:val="nfasis"/>
          <w:rFonts w:asciiTheme="minorHAnsi" w:hAnsiTheme="minorHAnsi" w:cstheme="minorHAnsi"/>
          <w:color w:val="333333"/>
          <w:sz w:val="22"/>
          <w:szCs w:val="22"/>
          <w:shd w:val="clear" w:color="auto" w:fill="FFFFFF"/>
        </w:rPr>
      </w:pPr>
    </w:p>
    <w:p w14:paraId="6D8ED111" w14:textId="77777777" w:rsidR="00F91217" w:rsidRPr="00A13CF1" w:rsidRDefault="00F91217" w:rsidP="00F91217">
      <w:pPr>
        <w:ind w:left="426"/>
        <w:jc w:val="both"/>
        <w:rPr>
          <w:rFonts w:asciiTheme="minorHAnsi" w:hAnsiTheme="minorHAnsi" w:cstheme="minorHAnsi"/>
          <w:sz w:val="22"/>
          <w:szCs w:val="22"/>
        </w:rPr>
      </w:pPr>
      <w:r w:rsidRPr="00A13CF1">
        <w:rPr>
          <w:rFonts w:asciiTheme="minorHAnsi" w:hAnsiTheme="minorHAnsi" w:cstheme="minorHAnsi"/>
          <w:sz w:val="22"/>
          <w:szCs w:val="22"/>
        </w:rPr>
        <w:t>Por otro lado, los precios también se vieron afectados significativamente por los débiles datos económicos chinos publicados durante el último fin de semana, los cuales mermaron la confianza del mercado. Las perspectivas de bajo crecimiento a largo plazo de China reforzaron las dudas sobre la demanda de petróleo y combustibles.</w:t>
      </w:r>
    </w:p>
    <w:p w14:paraId="1AF76E4B" w14:textId="77777777" w:rsidR="00F91217" w:rsidRPr="00A13CF1" w:rsidRDefault="00F91217" w:rsidP="00F91217">
      <w:pPr>
        <w:ind w:left="426"/>
        <w:jc w:val="both"/>
        <w:rPr>
          <w:rFonts w:asciiTheme="minorHAnsi" w:hAnsiTheme="minorHAnsi" w:cstheme="minorHAnsi"/>
          <w:sz w:val="22"/>
          <w:szCs w:val="22"/>
        </w:rPr>
      </w:pPr>
    </w:p>
    <w:p w14:paraId="214EE321" w14:textId="77777777" w:rsidR="00F91217" w:rsidRPr="00A13CF1" w:rsidRDefault="00F91217" w:rsidP="00F91217">
      <w:pPr>
        <w:pStyle w:val="Prrafodelista"/>
        <w:ind w:left="426"/>
        <w:jc w:val="both"/>
        <w:rPr>
          <w:rFonts w:asciiTheme="minorHAnsi" w:hAnsiTheme="minorHAnsi" w:cstheme="minorHAnsi"/>
          <w:sz w:val="22"/>
          <w:szCs w:val="22"/>
        </w:rPr>
      </w:pPr>
      <w:r w:rsidRPr="00A13CF1">
        <w:rPr>
          <w:rFonts w:asciiTheme="minorHAnsi" w:hAnsiTheme="minorHAnsi" w:cstheme="minorHAnsi"/>
          <w:sz w:val="22"/>
          <w:szCs w:val="22"/>
        </w:rPr>
        <w:t>En agosto 2024, el crecimiento de la producción industrial en China se ralentizó hasta su nivel más bajo en cinco (5) meses, mientras que las ventas minoristas y los precios de las viviendas nuevas se debilitaron aún más. La producción de las refinerías de petróleo también cayó por quinto mes consecutivo debido a la escasa demanda de combustibles y a los márgenes de exportación, que limitaron la producción.</w:t>
      </w:r>
    </w:p>
    <w:p w14:paraId="6A6C1F16" w14:textId="77777777" w:rsidR="00F91217" w:rsidRPr="00A13CF1" w:rsidRDefault="00F91217" w:rsidP="00F91217">
      <w:pPr>
        <w:ind w:left="426"/>
        <w:jc w:val="both"/>
        <w:rPr>
          <w:rFonts w:asciiTheme="minorHAnsi" w:hAnsiTheme="minorHAnsi" w:cstheme="minorHAnsi"/>
          <w:i/>
          <w:iCs/>
          <w:sz w:val="22"/>
          <w:szCs w:val="22"/>
        </w:rPr>
      </w:pPr>
    </w:p>
    <w:p w14:paraId="50F16E60" w14:textId="77777777" w:rsidR="00F91217" w:rsidRPr="00A13CF1" w:rsidRDefault="00F91217" w:rsidP="00F91217">
      <w:pPr>
        <w:pStyle w:val="Prrafodelista"/>
        <w:numPr>
          <w:ilvl w:val="0"/>
          <w:numId w:val="30"/>
        </w:numPr>
        <w:ind w:left="426"/>
        <w:contextualSpacing/>
        <w:jc w:val="both"/>
        <w:rPr>
          <w:rFonts w:asciiTheme="minorHAnsi" w:hAnsiTheme="minorHAnsi" w:cstheme="minorHAnsi"/>
          <w:b/>
          <w:sz w:val="22"/>
          <w:szCs w:val="22"/>
        </w:rPr>
      </w:pPr>
      <w:r w:rsidRPr="00A13CF1">
        <w:rPr>
          <w:rFonts w:asciiTheme="minorHAnsi" w:hAnsiTheme="minorHAnsi" w:cstheme="minorHAnsi"/>
          <w:b/>
          <w:sz w:val="22"/>
          <w:szCs w:val="22"/>
        </w:rPr>
        <w:t xml:space="preserve">Las interrupciones de la producción en el Golfo de México debido al paso del Huracán </w:t>
      </w:r>
      <w:proofErr w:type="spellStart"/>
      <w:r w:rsidRPr="00A13CF1">
        <w:rPr>
          <w:rFonts w:asciiTheme="minorHAnsi" w:hAnsiTheme="minorHAnsi" w:cstheme="minorHAnsi"/>
          <w:b/>
          <w:sz w:val="22"/>
          <w:szCs w:val="22"/>
        </w:rPr>
        <w:t>Francine</w:t>
      </w:r>
      <w:proofErr w:type="spellEnd"/>
    </w:p>
    <w:p w14:paraId="59243B7B" w14:textId="77777777" w:rsidR="00F91217" w:rsidRPr="00A13CF1" w:rsidRDefault="00F91217" w:rsidP="00F91217">
      <w:pPr>
        <w:jc w:val="both"/>
        <w:rPr>
          <w:rFonts w:asciiTheme="minorHAnsi" w:hAnsiTheme="minorHAnsi" w:cstheme="minorHAnsi"/>
          <w:b/>
          <w:sz w:val="22"/>
          <w:szCs w:val="22"/>
        </w:rPr>
      </w:pPr>
    </w:p>
    <w:p w14:paraId="5E0AB905" w14:textId="77777777" w:rsidR="00F91217" w:rsidRPr="00A13CF1" w:rsidRDefault="00F91217" w:rsidP="00F91217">
      <w:pPr>
        <w:pStyle w:val="Prrafodelista"/>
        <w:ind w:left="426"/>
        <w:jc w:val="both"/>
        <w:rPr>
          <w:rFonts w:asciiTheme="minorHAnsi" w:hAnsiTheme="minorHAnsi" w:cstheme="minorHAnsi"/>
          <w:sz w:val="22"/>
          <w:szCs w:val="22"/>
        </w:rPr>
      </w:pPr>
      <w:r w:rsidRPr="00A13CF1">
        <w:rPr>
          <w:rFonts w:asciiTheme="minorHAnsi" w:hAnsiTheme="minorHAnsi" w:cstheme="minorHAnsi"/>
          <w:sz w:val="22"/>
          <w:szCs w:val="22"/>
        </w:rPr>
        <w:t xml:space="preserve">De acuerdo con datos oficiales alrededor del 42% de la producción de petróleo y gas natural en el Golfo de México estuvo paralizada hasta hace dos semanas (15% del total estadounidense aproximadamente), después del paso del Huracán </w:t>
      </w:r>
      <w:proofErr w:type="spellStart"/>
      <w:r w:rsidRPr="00A13CF1">
        <w:rPr>
          <w:rFonts w:asciiTheme="minorHAnsi" w:hAnsiTheme="minorHAnsi" w:cstheme="minorHAnsi"/>
          <w:sz w:val="22"/>
          <w:szCs w:val="22"/>
        </w:rPr>
        <w:t>Francine</w:t>
      </w:r>
      <w:proofErr w:type="spellEnd"/>
      <w:r w:rsidRPr="00A13CF1">
        <w:rPr>
          <w:rFonts w:asciiTheme="minorHAnsi" w:hAnsiTheme="minorHAnsi" w:cstheme="minorHAnsi"/>
          <w:sz w:val="22"/>
          <w:szCs w:val="22"/>
        </w:rPr>
        <w:t>.</w:t>
      </w:r>
    </w:p>
    <w:p w14:paraId="5C68DEC3" w14:textId="77777777" w:rsidR="00F91217" w:rsidRPr="00A13CF1" w:rsidRDefault="00F91217" w:rsidP="00F91217">
      <w:pPr>
        <w:pStyle w:val="Prrafodelista"/>
        <w:ind w:left="426"/>
        <w:jc w:val="both"/>
        <w:rPr>
          <w:rFonts w:asciiTheme="minorHAnsi" w:hAnsiTheme="minorHAnsi" w:cstheme="minorHAnsi"/>
          <w:sz w:val="22"/>
          <w:szCs w:val="22"/>
        </w:rPr>
      </w:pPr>
    </w:p>
    <w:p w14:paraId="3E36D8E6" w14:textId="3F0067B3" w:rsidR="00F91217" w:rsidRPr="00A13CF1" w:rsidRDefault="00F91217" w:rsidP="00F91217">
      <w:pPr>
        <w:ind w:left="426"/>
        <w:jc w:val="both"/>
        <w:rPr>
          <w:rFonts w:asciiTheme="minorHAnsi" w:hAnsiTheme="minorHAnsi" w:cstheme="minorHAnsi"/>
          <w:sz w:val="22"/>
          <w:szCs w:val="22"/>
        </w:rPr>
      </w:pPr>
      <w:r w:rsidRPr="00A13CF1">
        <w:rPr>
          <w:rFonts w:asciiTheme="minorHAnsi" w:hAnsiTheme="minorHAnsi" w:cstheme="minorHAnsi"/>
          <w:sz w:val="22"/>
          <w:szCs w:val="22"/>
        </w:rPr>
        <w:t>A la fecha Un 12% de la producción de petróleo del Golfo de México aún permanece fuera de servicio. Los Especialistas estiman que la producción de setiembre en la región caerá entre 50</w:t>
      </w:r>
      <w:r>
        <w:rPr>
          <w:rFonts w:asciiTheme="minorHAnsi" w:hAnsiTheme="minorHAnsi" w:cstheme="minorHAnsi"/>
          <w:sz w:val="22"/>
          <w:szCs w:val="22"/>
        </w:rPr>
        <w:t xml:space="preserve"> mil</w:t>
      </w:r>
      <w:r w:rsidRPr="00A13CF1">
        <w:rPr>
          <w:rFonts w:asciiTheme="minorHAnsi" w:hAnsiTheme="minorHAnsi" w:cstheme="minorHAnsi"/>
          <w:sz w:val="22"/>
          <w:szCs w:val="22"/>
        </w:rPr>
        <w:t xml:space="preserve"> a 60</w:t>
      </w:r>
      <w:r>
        <w:rPr>
          <w:rFonts w:asciiTheme="minorHAnsi" w:hAnsiTheme="minorHAnsi" w:cstheme="minorHAnsi"/>
          <w:sz w:val="22"/>
          <w:szCs w:val="22"/>
        </w:rPr>
        <w:t xml:space="preserve"> mil</w:t>
      </w:r>
      <w:r w:rsidRPr="00A13CF1">
        <w:rPr>
          <w:rFonts w:asciiTheme="minorHAnsi" w:hAnsiTheme="minorHAnsi" w:cstheme="minorHAnsi"/>
          <w:sz w:val="22"/>
          <w:szCs w:val="22"/>
        </w:rPr>
        <w:t xml:space="preserve"> barriles por día (bpd) respecto al mes anterior.</w:t>
      </w:r>
    </w:p>
    <w:p w14:paraId="592BC545" w14:textId="77777777" w:rsidR="00F91217" w:rsidRPr="00A13CF1" w:rsidRDefault="00F91217" w:rsidP="00F91217">
      <w:pPr>
        <w:pStyle w:val="Prrafodelista"/>
        <w:ind w:left="426"/>
        <w:jc w:val="both"/>
        <w:rPr>
          <w:rFonts w:asciiTheme="minorHAnsi" w:hAnsiTheme="minorHAnsi" w:cstheme="minorHAnsi"/>
          <w:sz w:val="22"/>
          <w:szCs w:val="22"/>
        </w:rPr>
      </w:pPr>
    </w:p>
    <w:p w14:paraId="7F3BE079" w14:textId="77777777" w:rsidR="00F91217" w:rsidRPr="00A13CF1" w:rsidRDefault="00F91217" w:rsidP="00F91217">
      <w:pPr>
        <w:pStyle w:val="Prrafodelista"/>
        <w:numPr>
          <w:ilvl w:val="0"/>
          <w:numId w:val="30"/>
        </w:numPr>
        <w:ind w:left="426"/>
        <w:contextualSpacing/>
        <w:jc w:val="both"/>
        <w:rPr>
          <w:rFonts w:asciiTheme="minorHAnsi" w:hAnsiTheme="minorHAnsi" w:cstheme="minorHAnsi"/>
          <w:b/>
          <w:sz w:val="22"/>
          <w:szCs w:val="22"/>
        </w:rPr>
      </w:pPr>
      <w:r w:rsidRPr="00A13CF1">
        <w:rPr>
          <w:rFonts w:asciiTheme="minorHAnsi" w:hAnsiTheme="minorHAnsi" w:cstheme="minorHAnsi"/>
          <w:b/>
          <w:sz w:val="22"/>
          <w:szCs w:val="22"/>
        </w:rPr>
        <w:t>El anuncio de la OPEP de prorrogar sus recortes voluntarios de producción dos meses más, hasta finales de noviembre 2024</w:t>
      </w:r>
    </w:p>
    <w:p w14:paraId="371F7E30" w14:textId="77777777" w:rsidR="00F91217" w:rsidRPr="00A13CF1" w:rsidRDefault="00F91217" w:rsidP="00F91217">
      <w:pPr>
        <w:pStyle w:val="Prrafodelista"/>
        <w:ind w:left="426"/>
        <w:jc w:val="both"/>
        <w:rPr>
          <w:rFonts w:asciiTheme="minorHAnsi" w:hAnsiTheme="minorHAnsi" w:cstheme="minorHAnsi"/>
          <w:b/>
          <w:sz w:val="22"/>
          <w:szCs w:val="22"/>
        </w:rPr>
      </w:pPr>
    </w:p>
    <w:p w14:paraId="4E38D792" w14:textId="77777777" w:rsidR="00F91217" w:rsidRPr="00A13CF1" w:rsidRDefault="00F91217" w:rsidP="00F91217">
      <w:pPr>
        <w:pStyle w:val="Prrafodelista"/>
        <w:ind w:left="426"/>
        <w:jc w:val="both"/>
        <w:rPr>
          <w:rFonts w:asciiTheme="minorHAnsi" w:hAnsiTheme="minorHAnsi" w:cstheme="minorHAnsi"/>
          <w:sz w:val="22"/>
          <w:szCs w:val="22"/>
        </w:rPr>
      </w:pPr>
      <w:r w:rsidRPr="00A13CF1">
        <w:rPr>
          <w:rFonts w:asciiTheme="minorHAnsi" w:hAnsiTheme="minorHAnsi" w:cstheme="minorHAnsi"/>
          <w:sz w:val="22"/>
          <w:szCs w:val="22"/>
        </w:rPr>
        <w:t>La OPEP postergó por dos meses, del 1 de octubre al 1 de diciembre 2024, la puesta en marcha de su plan para realizar paulatinamente las reducciones voluntarias de su producción de crudo. Esta decisión continúa generando incertidumbre en el mercado, respecto a la posición de la Organización de defender el nivel del precio del crudo de 70 US$/</w:t>
      </w:r>
      <w:proofErr w:type="spellStart"/>
      <w:r w:rsidRPr="00A13CF1">
        <w:rPr>
          <w:rFonts w:asciiTheme="minorHAnsi" w:hAnsiTheme="minorHAnsi" w:cstheme="minorHAnsi"/>
          <w:sz w:val="22"/>
          <w:szCs w:val="22"/>
        </w:rPr>
        <w:t>Bl</w:t>
      </w:r>
      <w:proofErr w:type="spellEnd"/>
      <w:r w:rsidRPr="00A13CF1">
        <w:rPr>
          <w:rFonts w:asciiTheme="minorHAnsi" w:hAnsiTheme="minorHAnsi" w:cstheme="minorHAnsi"/>
          <w:sz w:val="22"/>
          <w:szCs w:val="22"/>
        </w:rPr>
        <w:t>. El mercado del petróleo está pendiente de las especulaciones ante la subida de la producción por parte de la OPEP a partir de octubre 2024.</w:t>
      </w:r>
    </w:p>
    <w:p w14:paraId="75B2D799" w14:textId="77777777" w:rsidR="00F91217" w:rsidRPr="00A13CF1" w:rsidRDefault="00F91217" w:rsidP="00F91217">
      <w:pPr>
        <w:pStyle w:val="Prrafodelista"/>
        <w:ind w:left="426"/>
        <w:jc w:val="both"/>
        <w:rPr>
          <w:rFonts w:asciiTheme="minorHAnsi" w:hAnsiTheme="minorHAnsi" w:cstheme="minorHAnsi"/>
          <w:sz w:val="22"/>
          <w:szCs w:val="22"/>
        </w:rPr>
      </w:pPr>
    </w:p>
    <w:p w14:paraId="6906076F" w14:textId="3D1EDE1C" w:rsidR="00F91217" w:rsidRPr="00A13CF1" w:rsidRDefault="00F91217" w:rsidP="00F91217">
      <w:pPr>
        <w:pStyle w:val="Prrafodelista"/>
        <w:ind w:left="426"/>
        <w:jc w:val="both"/>
        <w:rPr>
          <w:rFonts w:asciiTheme="minorHAnsi" w:hAnsiTheme="minorHAnsi" w:cstheme="minorHAnsi"/>
          <w:sz w:val="22"/>
          <w:szCs w:val="22"/>
        </w:rPr>
      </w:pPr>
      <w:r w:rsidRPr="00A13CF1">
        <w:rPr>
          <w:rFonts w:asciiTheme="minorHAnsi" w:hAnsiTheme="minorHAnsi" w:cstheme="minorHAnsi"/>
          <w:sz w:val="22"/>
          <w:szCs w:val="22"/>
        </w:rPr>
        <w:lastRenderedPageBreak/>
        <w:t>Asimismo, desde octubre 2024, 8 miembros de la OPEP aumentarán la producción de petróleo en 180</w:t>
      </w:r>
      <w:r>
        <w:rPr>
          <w:rFonts w:asciiTheme="minorHAnsi" w:hAnsiTheme="minorHAnsi" w:cstheme="minorHAnsi"/>
          <w:sz w:val="22"/>
          <w:szCs w:val="22"/>
        </w:rPr>
        <w:t xml:space="preserve"> mil</w:t>
      </w:r>
      <w:r w:rsidRPr="00A13CF1">
        <w:rPr>
          <w:rFonts w:asciiTheme="minorHAnsi" w:hAnsiTheme="minorHAnsi" w:cstheme="minorHAnsi"/>
          <w:sz w:val="22"/>
          <w:szCs w:val="22"/>
        </w:rPr>
        <w:t xml:space="preserve"> barriles por día (bpd) para desarticular su cobertura más reciente de reducciones de la oferta de 2,2 millones de bpd.</w:t>
      </w:r>
    </w:p>
    <w:p w14:paraId="7E5508F9" w14:textId="77777777" w:rsidR="00863CFF" w:rsidRPr="003C293F" w:rsidRDefault="00863CFF" w:rsidP="00863CFF">
      <w:pPr>
        <w:ind w:left="426"/>
        <w:jc w:val="both"/>
        <w:rPr>
          <w:rFonts w:asciiTheme="minorHAnsi" w:hAnsiTheme="minorHAnsi" w:cstheme="minorHAnsi"/>
          <w:sz w:val="22"/>
          <w:szCs w:val="22"/>
        </w:rPr>
      </w:pPr>
    </w:p>
    <w:p w14:paraId="7EC80F92" w14:textId="77777777" w:rsidR="0096213B" w:rsidRPr="0096213B" w:rsidRDefault="0096213B" w:rsidP="00F94114">
      <w:pPr>
        <w:pStyle w:val="Prrafodelista"/>
        <w:ind w:left="426"/>
        <w:jc w:val="both"/>
        <w:rPr>
          <w:rFonts w:ascii="Poppins" w:hAnsi="Poppins" w:cs="Poppins"/>
          <w:sz w:val="18"/>
          <w:szCs w:val="18"/>
        </w:rPr>
      </w:pP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7BE32B60"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42511A1E" w14:textId="4FB742A3" w:rsidR="000E5AC7" w:rsidRPr="0096213B" w:rsidRDefault="000E5AC7" w:rsidP="000E5AC7">
      <w:pPr>
        <w:jc w:val="both"/>
        <w:rPr>
          <w:rFonts w:ascii="Poppins" w:hAnsi="Poppins" w:cs="Poppins"/>
          <w:b/>
          <w:bCs/>
          <w:sz w:val="18"/>
          <w:szCs w:val="18"/>
          <w:u w:val="single"/>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4CB204C9" w:rsidR="006C04F5" w:rsidRPr="0096213B"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646E6FEE" w14:textId="77777777" w:rsidR="00DE7674" w:rsidRPr="0096213B" w:rsidRDefault="00DE767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w:t>
      </w:r>
      <w:proofErr w:type="spellStart"/>
      <w:r w:rsidRPr="0096213B">
        <w:rPr>
          <w:rFonts w:ascii="Poppins" w:hAnsi="Poppins" w:cs="Poppins"/>
          <w:sz w:val="18"/>
          <w:szCs w:val="18"/>
        </w:rPr>
        <w:t>Clarksons</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Research</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Services</w:t>
      </w:r>
      <w:proofErr w:type="spellEnd"/>
      <w:r w:rsidRPr="0096213B">
        <w:rPr>
          <w:rFonts w:ascii="Poppins" w:hAnsi="Poppins" w:cs="Poppins"/>
          <w:sz w:val="18"/>
          <w:szCs w:val="18"/>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del costo de las empresas navieras que tienen que pagar sumas récord para obtener un espacio, a fin de que sus embarcaciones puedan atravesar la vía fluvial más </w:t>
      </w:r>
      <w:r w:rsidRPr="0096213B">
        <w:rPr>
          <w:rFonts w:ascii="Poppins" w:eastAsiaTheme="minorHAnsi" w:hAnsi="Poppins" w:cs="Poppins"/>
          <w:color w:val="191919"/>
          <w:kern w:val="2"/>
          <w:sz w:val="18"/>
          <w:szCs w:val="18"/>
          <w:lang w:eastAsia="en-US"/>
          <w14:ligatures w14:val="standardContextual"/>
        </w:rPr>
        <w:lastRenderedPageBreak/>
        <w:t>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4B13624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 las tarifas de los barcos que transportan combustibles y gas, derivado de las demoras, tal como puede observarse en la gráfica </w:t>
      </w:r>
      <w:proofErr w:type="spellStart"/>
      <w:r w:rsidRPr="0096213B">
        <w:rPr>
          <w:rFonts w:ascii="Poppins" w:eastAsiaTheme="minorHAnsi" w:hAnsi="Poppins" w:cs="Poppins"/>
          <w:color w:val="191919"/>
          <w:kern w:val="2"/>
          <w:sz w:val="18"/>
          <w:szCs w:val="18"/>
          <w:lang w:eastAsia="en-US"/>
          <w14:ligatures w14:val="standardContextual"/>
        </w:rPr>
        <w:t>N°</w:t>
      </w:r>
      <w:proofErr w:type="spellEnd"/>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7245FAFB" w14:textId="77777777" w:rsidR="0016062E" w:rsidRPr="0096213B" w:rsidRDefault="0016062E" w:rsidP="0016062E">
      <w:pPr>
        <w:pStyle w:val="Prrafodelista"/>
        <w:rPr>
          <w:rFonts w:ascii="Poppins" w:eastAsiaTheme="minorHAnsi" w:hAnsi="Poppins" w:cs="Poppins"/>
          <w:color w:val="191919"/>
          <w:kern w:val="2"/>
          <w:sz w:val="18"/>
          <w:szCs w:val="18"/>
          <w:lang w:eastAsia="en-US"/>
          <w14:ligatures w14:val="standardContextual"/>
        </w:rPr>
      </w:pPr>
    </w:p>
    <w:p w14:paraId="1A610B67" w14:textId="00FA6007"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 </w:t>
      </w:r>
      <w:r w:rsidRPr="001C2FD3">
        <w:rPr>
          <w:rFonts w:ascii="Poppins" w:hAnsi="Poppins" w:cs="Poppins"/>
          <w:b/>
          <w:i/>
          <w:sz w:val="16"/>
          <w:szCs w:val="16"/>
        </w:rPr>
        <w:t>Evolución de los Fletes Marítimos del GLP y Diésel para la ruta USGC – Callao</w:t>
      </w:r>
      <w:r w:rsidR="00037E4A" w:rsidRPr="001C2FD3">
        <w:rPr>
          <w:rFonts w:ascii="Poppins" w:hAnsi="Poppins" w:cs="Poppins"/>
          <w:noProof/>
          <w:sz w:val="16"/>
          <w:szCs w:val="16"/>
        </w:rPr>
        <w:drawing>
          <wp:inline distT="0" distB="0" distL="0" distR="0" wp14:anchorId="41068269" wp14:editId="4F7BCF11">
            <wp:extent cx="5017770" cy="2732567"/>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71507" cy="2761831"/>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98CD7EE" w14:textId="471CDCF7" w:rsidR="0096213B" w:rsidRDefault="0096213B" w:rsidP="00B12C4D">
      <w:pPr>
        <w:rPr>
          <w:rFonts w:ascii="Poppins" w:hAnsi="Poppins" w:cs="Poppins"/>
          <w:sz w:val="18"/>
          <w:szCs w:val="18"/>
        </w:rPr>
      </w:pPr>
    </w:p>
    <w:p w14:paraId="2A2B82D6" w14:textId="77777777" w:rsidR="00D87FA1" w:rsidRPr="0096213B" w:rsidRDefault="00D87FA1" w:rsidP="00D87FA1">
      <w:pPr>
        <w:ind w:left="426"/>
        <w:jc w:val="both"/>
        <w:rPr>
          <w:rFonts w:ascii="Poppins" w:hAnsi="Poppins" w:cs="Poppins"/>
          <w:sz w:val="18"/>
          <w:szCs w:val="18"/>
        </w:rPr>
      </w:pPr>
      <w:r w:rsidRPr="0096213B">
        <w:rPr>
          <w:rFonts w:ascii="Poppins" w:hAnsi="Poppins" w:cs="Poppins"/>
          <w:sz w:val="18"/>
          <w:szCs w:val="18"/>
        </w:rPr>
        <w:t>De acuerdo con las autoridades del Canal de Panamá, con el comienzo del fenómeno “El Niño”, las condiciones podrían empeorar. Se espera que este año, El Niño aumente las temperaturas globales y podría ocasionar que el 2024 sea uno de los años más cálidos, nunca registrados. A raíz de este problema, las precipitaciones y la cantidad de agua del lago Gatún, se mantendrían escasos.</w:t>
      </w:r>
    </w:p>
    <w:p w14:paraId="624707E8" w14:textId="77777777" w:rsidR="00D87FA1" w:rsidRPr="0096213B" w:rsidRDefault="00D87FA1" w:rsidP="00D87FA1">
      <w:pPr>
        <w:ind w:left="426"/>
        <w:jc w:val="both"/>
        <w:rPr>
          <w:rFonts w:ascii="Poppins" w:hAnsi="Poppins" w:cs="Poppins"/>
          <w:sz w:val="18"/>
          <w:szCs w:val="18"/>
        </w:rPr>
      </w:pPr>
    </w:p>
    <w:p w14:paraId="5A074A03" w14:textId="75318568"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07D7D41B" w14:textId="77777777" w:rsidR="00416A18" w:rsidRDefault="00416A18" w:rsidP="00D87FA1">
      <w:pPr>
        <w:ind w:left="426"/>
        <w:jc w:val="both"/>
        <w:rPr>
          <w:rFonts w:ascii="Poppins" w:hAnsi="Poppins" w:cs="Poppins"/>
          <w:sz w:val="18"/>
          <w:szCs w:val="18"/>
        </w:rPr>
      </w:pPr>
    </w:p>
    <w:p w14:paraId="58EE8A1C" w14:textId="523538E0" w:rsidR="00863CFF" w:rsidRDefault="00863CFF"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1CB43E23" w14:textId="77777777" w:rsidR="00F5266A" w:rsidRPr="0096213B" w:rsidRDefault="00F5266A" w:rsidP="00F5266A">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Según el </w:t>
      </w:r>
      <w:hyperlink r:id="rId16"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026-2023-EM</w:t>
        </w:r>
      </w:hyperlink>
      <w:r w:rsidRPr="0096213B">
        <w:rPr>
          <w:rFonts w:ascii="Poppins" w:hAnsi="Poppins" w:cs="Poppins"/>
          <w:sz w:val="18"/>
          <w:szCs w:val="18"/>
        </w:rPr>
        <w:t xml:space="preserve"> publicado el 31.08.2023 en el Diario Oficial «El Peruano», se amplió la vigencia de la inclusión del GLP-E en la lista de productos afectos al FEPC hasta el 28 de diciembre de 2023. </w:t>
      </w:r>
    </w:p>
    <w:p w14:paraId="49C08917" w14:textId="77777777" w:rsidR="00F5266A" w:rsidRPr="0096213B" w:rsidRDefault="00F5266A" w:rsidP="00F5266A">
      <w:pPr>
        <w:pStyle w:val="Textonotapie"/>
        <w:tabs>
          <w:tab w:val="left" w:pos="709"/>
        </w:tabs>
        <w:spacing w:before="0" w:after="0"/>
        <w:ind w:left="568"/>
        <w:rPr>
          <w:rFonts w:ascii="Poppins" w:hAnsi="Poppins" w:cs="Poppins"/>
          <w:sz w:val="18"/>
          <w:szCs w:val="18"/>
        </w:rPr>
      </w:pPr>
    </w:p>
    <w:p w14:paraId="0C6A5C1F" w14:textId="7C5863AE" w:rsidR="00EE54A8" w:rsidRPr="00F91217" w:rsidRDefault="00180815" w:rsidP="00EA7414">
      <w:pPr>
        <w:pStyle w:val="Textonotapie"/>
        <w:numPr>
          <w:ilvl w:val="0"/>
          <w:numId w:val="16"/>
        </w:numPr>
        <w:tabs>
          <w:tab w:val="left" w:pos="709"/>
        </w:tabs>
        <w:spacing w:before="0" w:after="0"/>
        <w:ind w:left="568" w:hanging="426"/>
        <w:rPr>
          <w:rFonts w:ascii="Poppins" w:hAnsi="Poppins" w:cs="Poppins"/>
          <w:sz w:val="18"/>
          <w:szCs w:val="18"/>
        </w:rPr>
      </w:pPr>
      <w:r w:rsidRPr="00F91217">
        <w:rPr>
          <w:rFonts w:ascii="Poppins" w:hAnsi="Poppins" w:cs="Poppins"/>
          <w:sz w:val="18"/>
          <w:szCs w:val="18"/>
        </w:rPr>
        <w:t xml:space="preserve">Mediante Resolución </w:t>
      </w:r>
      <w:proofErr w:type="spellStart"/>
      <w:r w:rsidRPr="00F91217">
        <w:rPr>
          <w:rFonts w:ascii="Poppins" w:hAnsi="Poppins" w:cs="Poppins"/>
          <w:sz w:val="18"/>
          <w:szCs w:val="18"/>
        </w:rPr>
        <w:t>N°</w:t>
      </w:r>
      <w:proofErr w:type="spellEnd"/>
      <w:r w:rsidRPr="00F91217">
        <w:rPr>
          <w:rFonts w:ascii="Poppins" w:hAnsi="Poppins" w:cs="Poppins"/>
          <w:sz w:val="18"/>
          <w:szCs w:val="18"/>
        </w:rPr>
        <w:t xml:space="preserve"> 0</w:t>
      </w:r>
      <w:r w:rsidR="00F91217" w:rsidRPr="00F91217">
        <w:rPr>
          <w:rFonts w:ascii="Poppins" w:hAnsi="Poppins" w:cs="Poppins"/>
          <w:sz w:val="18"/>
          <w:szCs w:val="18"/>
        </w:rPr>
        <w:t>36</w:t>
      </w:r>
      <w:r w:rsidRPr="00F91217">
        <w:rPr>
          <w:rFonts w:ascii="Poppins" w:hAnsi="Poppins" w:cs="Poppins"/>
          <w:sz w:val="18"/>
          <w:szCs w:val="18"/>
        </w:rPr>
        <w:t xml:space="preserve">-2024-OS/GRT, se </w:t>
      </w:r>
      <w:r w:rsidR="004B78EA" w:rsidRPr="00F91217">
        <w:rPr>
          <w:rFonts w:ascii="Poppins" w:hAnsi="Poppins" w:cs="Poppins"/>
          <w:sz w:val="18"/>
          <w:szCs w:val="18"/>
        </w:rPr>
        <w:t xml:space="preserve">fijó la Banda de Precios y el Margen Comercial para el Petróleo Industrial </w:t>
      </w:r>
      <w:proofErr w:type="spellStart"/>
      <w:r w:rsidR="004B78EA" w:rsidRPr="00F91217">
        <w:rPr>
          <w:rFonts w:ascii="Poppins" w:hAnsi="Poppins" w:cs="Poppins"/>
          <w:sz w:val="18"/>
          <w:szCs w:val="18"/>
        </w:rPr>
        <w:t>N°</w:t>
      </w:r>
      <w:proofErr w:type="spellEnd"/>
      <w:r w:rsidR="004B78EA" w:rsidRPr="00F91217">
        <w:rPr>
          <w:rFonts w:ascii="Poppins" w:hAnsi="Poppins" w:cs="Poppins"/>
          <w:sz w:val="18"/>
          <w:szCs w:val="18"/>
        </w:rPr>
        <w:t xml:space="preserve"> 6 utilizado en actividades de generación eléctrica en sistemas eléctricos Aislados con vigencia desde el </w:t>
      </w:r>
      <w:r w:rsidR="00F91217" w:rsidRPr="00F91217">
        <w:rPr>
          <w:rFonts w:ascii="Poppins" w:hAnsi="Poppins" w:cs="Poppins"/>
          <w:sz w:val="18"/>
          <w:szCs w:val="18"/>
        </w:rPr>
        <w:t>30</w:t>
      </w:r>
      <w:r w:rsidR="004B78EA" w:rsidRPr="00F91217">
        <w:rPr>
          <w:rFonts w:ascii="Poppins" w:hAnsi="Poppins" w:cs="Poppins"/>
          <w:sz w:val="18"/>
          <w:szCs w:val="18"/>
        </w:rPr>
        <w:t xml:space="preserve"> de </w:t>
      </w:r>
      <w:r w:rsidR="00F91217" w:rsidRPr="00F91217">
        <w:rPr>
          <w:rFonts w:ascii="Poppins" w:hAnsi="Poppins" w:cs="Poppins"/>
          <w:sz w:val="18"/>
          <w:szCs w:val="18"/>
        </w:rPr>
        <w:t>agosto</w:t>
      </w:r>
      <w:r w:rsidR="004B78EA" w:rsidRPr="00F91217">
        <w:rPr>
          <w:rFonts w:ascii="Poppins" w:hAnsi="Poppins" w:cs="Poppins"/>
          <w:sz w:val="18"/>
          <w:szCs w:val="18"/>
        </w:rPr>
        <w:t xml:space="preserve"> de 2024 hasta el </w:t>
      </w:r>
      <w:r w:rsidR="00F91217">
        <w:rPr>
          <w:rFonts w:ascii="Poppins" w:hAnsi="Poppins" w:cs="Poppins"/>
          <w:sz w:val="18"/>
          <w:szCs w:val="18"/>
        </w:rPr>
        <w:t>31</w:t>
      </w:r>
      <w:r w:rsidR="004B78EA" w:rsidRPr="00F91217">
        <w:rPr>
          <w:rFonts w:ascii="Poppins" w:hAnsi="Poppins" w:cs="Poppins"/>
          <w:sz w:val="18"/>
          <w:szCs w:val="18"/>
        </w:rPr>
        <w:t xml:space="preserve"> de </w:t>
      </w:r>
      <w:r w:rsidR="00F91217">
        <w:rPr>
          <w:rFonts w:ascii="Poppins" w:hAnsi="Poppins" w:cs="Poppins"/>
          <w:sz w:val="18"/>
          <w:szCs w:val="18"/>
        </w:rPr>
        <w:t>octu</w:t>
      </w:r>
      <w:r w:rsidR="00F91217" w:rsidRPr="00F91217">
        <w:rPr>
          <w:rFonts w:ascii="Poppins" w:hAnsi="Poppins" w:cs="Poppins"/>
          <w:sz w:val="18"/>
          <w:szCs w:val="18"/>
        </w:rPr>
        <w:t>bre</w:t>
      </w:r>
      <w:r w:rsidR="004B78EA" w:rsidRPr="00F91217">
        <w:rPr>
          <w:rFonts w:ascii="Poppins" w:hAnsi="Poppins" w:cs="Poppins"/>
          <w:sz w:val="18"/>
          <w:szCs w:val="18"/>
        </w:rPr>
        <w:t xml:space="preserve"> de 2024</w:t>
      </w:r>
      <w:r w:rsidR="00B02F62" w:rsidRPr="00F91217">
        <w:rPr>
          <w:rFonts w:ascii="Poppins" w:hAnsi="Poppins" w:cs="Poppins"/>
          <w:sz w:val="18"/>
          <w:szCs w:val="18"/>
        </w:rPr>
        <w:t>.</w:t>
      </w:r>
      <w:r w:rsidR="00F91217" w:rsidRPr="00F91217">
        <w:rPr>
          <w:rFonts w:ascii="Poppins" w:hAnsi="Poppins" w:cs="Poppins"/>
          <w:sz w:val="18"/>
          <w:szCs w:val="18"/>
        </w:rPr>
        <w:t xml:space="preserve"> Asimismo, se</w:t>
      </w:r>
      <w:r w:rsidR="00EE54A8" w:rsidRPr="00F91217">
        <w:rPr>
          <w:rFonts w:ascii="Poppins" w:hAnsi="Poppins" w:cs="Poppins"/>
          <w:sz w:val="18"/>
          <w:szCs w:val="18"/>
        </w:rPr>
        <w:t xml:space="preserve"> fijaron las Bandas de Precios y los Márgenes Comerciales para el Diesel BX destinado al uso vehicular, con vigencia a partir del viernes </w:t>
      </w:r>
      <w:r w:rsidR="00F91217">
        <w:rPr>
          <w:rFonts w:ascii="Poppins" w:hAnsi="Poppins" w:cs="Poppins"/>
          <w:sz w:val="18"/>
          <w:szCs w:val="18"/>
        </w:rPr>
        <w:t>30</w:t>
      </w:r>
      <w:r w:rsidR="00EE54A8" w:rsidRPr="00F91217">
        <w:rPr>
          <w:rFonts w:ascii="Poppins" w:hAnsi="Poppins" w:cs="Poppins"/>
          <w:sz w:val="18"/>
          <w:szCs w:val="18"/>
        </w:rPr>
        <w:t xml:space="preserve"> de </w:t>
      </w:r>
      <w:r w:rsidR="00F91217">
        <w:rPr>
          <w:rFonts w:ascii="Poppins" w:hAnsi="Poppins" w:cs="Poppins"/>
          <w:sz w:val="18"/>
          <w:szCs w:val="18"/>
        </w:rPr>
        <w:t>agosto</w:t>
      </w:r>
      <w:r w:rsidR="00EE54A8" w:rsidRPr="00F91217">
        <w:rPr>
          <w:rFonts w:ascii="Poppins" w:hAnsi="Poppins" w:cs="Poppins"/>
          <w:sz w:val="18"/>
          <w:szCs w:val="18"/>
        </w:rPr>
        <w:t xml:space="preserve"> hasta el jueves 2</w:t>
      </w:r>
      <w:r w:rsidR="00F91217">
        <w:rPr>
          <w:rFonts w:ascii="Poppins" w:hAnsi="Poppins" w:cs="Poppins"/>
          <w:sz w:val="18"/>
          <w:szCs w:val="18"/>
        </w:rPr>
        <w:t>6</w:t>
      </w:r>
      <w:r w:rsidR="00EE54A8" w:rsidRPr="00F91217">
        <w:rPr>
          <w:rFonts w:ascii="Poppins" w:hAnsi="Poppins" w:cs="Poppins"/>
          <w:sz w:val="18"/>
          <w:szCs w:val="18"/>
        </w:rPr>
        <w:t xml:space="preserve"> de </w:t>
      </w:r>
      <w:r w:rsidR="00F91217">
        <w:rPr>
          <w:rFonts w:ascii="Poppins" w:hAnsi="Poppins" w:cs="Poppins"/>
          <w:sz w:val="18"/>
          <w:szCs w:val="18"/>
        </w:rPr>
        <w:t>septiembre</w:t>
      </w:r>
      <w:r w:rsidR="00EE54A8" w:rsidRPr="00F91217">
        <w:rPr>
          <w:rFonts w:ascii="Poppins" w:hAnsi="Poppins" w:cs="Poppins"/>
          <w:sz w:val="18"/>
          <w:szCs w:val="18"/>
        </w:rPr>
        <w:t xml:space="preserve"> de 2024.</w:t>
      </w:r>
    </w:p>
    <w:p w14:paraId="524710AC" w14:textId="77777777" w:rsidR="00B02F62" w:rsidRPr="0096213B" w:rsidRDefault="00B02F62" w:rsidP="00B02F62">
      <w:pPr>
        <w:pStyle w:val="Prrafodelista"/>
        <w:rPr>
          <w:rFonts w:ascii="Poppins" w:hAnsi="Poppins" w:cs="Poppins"/>
          <w:sz w:val="18"/>
          <w:szCs w:val="18"/>
        </w:rPr>
      </w:pPr>
    </w:p>
    <w:p w14:paraId="43B29D7F" w14:textId="0C234AED"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 xml:space="preserve">Teniendo en cuenta las Bandas de Precios y los Márgenes Comerciales de los combustibles establecidos mediante la Resolución de la Gerencia de Regulación Tarifaria Osinergmin </w:t>
      </w:r>
      <w:proofErr w:type="spellStart"/>
      <w:r w:rsidRPr="0096213B">
        <w:rPr>
          <w:rFonts w:ascii="Poppins" w:hAnsi="Poppins" w:cs="Poppins"/>
          <w:sz w:val="18"/>
          <w:szCs w:val="18"/>
        </w:rPr>
        <w:t>N°</w:t>
      </w:r>
      <w:proofErr w:type="spellEnd"/>
      <w:r w:rsidR="00180815" w:rsidRPr="0096213B">
        <w:rPr>
          <w:rFonts w:ascii="Poppins" w:hAnsi="Poppins" w:cs="Poppins"/>
          <w:sz w:val="18"/>
          <w:szCs w:val="18"/>
        </w:rPr>
        <w:t xml:space="preserve"> 0</w:t>
      </w:r>
      <w:r w:rsidR="00077956">
        <w:rPr>
          <w:rFonts w:ascii="Poppins" w:hAnsi="Poppins" w:cs="Poppins"/>
          <w:sz w:val="18"/>
          <w:szCs w:val="18"/>
        </w:rPr>
        <w:t>36</w:t>
      </w:r>
      <w:r w:rsidR="00180815" w:rsidRPr="0096213B">
        <w:rPr>
          <w:rFonts w:ascii="Poppins" w:hAnsi="Poppins" w:cs="Poppins"/>
          <w:sz w:val="18"/>
          <w:szCs w:val="18"/>
        </w:rPr>
        <w:t>-2024-OS/GRT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martes </w:t>
      </w:r>
      <w:r w:rsidR="00F91217">
        <w:rPr>
          <w:rFonts w:ascii="Poppins" w:hAnsi="Poppins" w:cs="Poppins"/>
          <w:sz w:val="18"/>
          <w:szCs w:val="18"/>
        </w:rPr>
        <w:t>24</w:t>
      </w:r>
      <w:r w:rsidR="00077956">
        <w:rPr>
          <w:rFonts w:ascii="Poppins" w:hAnsi="Poppins" w:cs="Poppins"/>
          <w:sz w:val="18"/>
          <w:szCs w:val="18"/>
        </w:rPr>
        <w:t xml:space="preserve"> de septiembre</w:t>
      </w:r>
      <w:r w:rsidRPr="0096213B">
        <w:rPr>
          <w:rFonts w:ascii="Poppins" w:hAnsi="Poppins" w:cs="Poppins"/>
          <w:sz w:val="18"/>
          <w:szCs w:val="18"/>
        </w:rPr>
        <w:t xml:space="preserve"> al </w:t>
      </w:r>
      <w:r w:rsidR="00F91217">
        <w:rPr>
          <w:rFonts w:ascii="Poppins" w:hAnsi="Poppins" w:cs="Poppins"/>
          <w:sz w:val="18"/>
          <w:szCs w:val="18"/>
        </w:rPr>
        <w:t>jueves</w:t>
      </w:r>
      <w:r w:rsidRPr="0096213B">
        <w:rPr>
          <w:rFonts w:ascii="Poppins" w:hAnsi="Poppins" w:cs="Poppins"/>
          <w:sz w:val="18"/>
          <w:szCs w:val="18"/>
        </w:rPr>
        <w:t xml:space="preserve"> </w:t>
      </w:r>
      <w:r w:rsidR="00957492">
        <w:rPr>
          <w:rFonts w:ascii="Poppins" w:hAnsi="Poppins" w:cs="Poppins"/>
          <w:sz w:val="18"/>
          <w:szCs w:val="18"/>
        </w:rPr>
        <w:t>2</w:t>
      </w:r>
      <w:r w:rsidR="00F91217">
        <w:rPr>
          <w:rFonts w:ascii="Poppins" w:hAnsi="Poppins" w:cs="Poppins"/>
          <w:sz w:val="18"/>
          <w:szCs w:val="18"/>
        </w:rPr>
        <w:t>6</w:t>
      </w:r>
      <w:r w:rsidRPr="0096213B">
        <w:rPr>
          <w:rFonts w:ascii="Poppins" w:hAnsi="Poppins" w:cs="Poppins"/>
          <w:sz w:val="18"/>
          <w:szCs w:val="18"/>
        </w:rPr>
        <w:t xml:space="preserve"> de</w:t>
      </w:r>
      <w:r w:rsidR="00774F89" w:rsidRPr="0096213B">
        <w:rPr>
          <w:rFonts w:ascii="Poppins" w:hAnsi="Poppins" w:cs="Poppins"/>
          <w:sz w:val="18"/>
          <w:szCs w:val="18"/>
        </w:rPr>
        <w:t xml:space="preserve"> </w:t>
      </w:r>
      <w:r w:rsidR="00077956">
        <w:rPr>
          <w:rFonts w:ascii="Poppins" w:hAnsi="Poppins" w:cs="Poppins"/>
          <w:sz w:val="18"/>
          <w:szCs w:val="18"/>
        </w:rPr>
        <w:t>septiembre</w:t>
      </w:r>
      <w:r w:rsidRPr="0096213B">
        <w:rPr>
          <w:rFonts w:ascii="Poppins" w:hAnsi="Poppins" w:cs="Poppins"/>
          <w:sz w:val="18"/>
          <w:szCs w:val="18"/>
        </w:rPr>
        <w:t xml:space="preserve"> de 202</w:t>
      </w:r>
      <w:r w:rsidR="004573EA" w:rsidRPr="0096213B">
        <w:rPr>
          <w:rFonts w:ascii="Poppins" w:hAnsi="Poppins" w:cs="Poppins"/>
          <w:sz w:val="18"/>
          <w:szCs w:val="18"/>
        </w:rPr>
        <w:t>4</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7490A0A9" w14:textId="241F4C86" w:rsidR="00CB5536" w:rsidRPr="0096213B" w:rsidRDefault="00F5266A" w:rsidP="00515ADE">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 xml:space="preserve">El día </w:t>
      </w:r>
      <w:r w:rsidR="00F91217">
        <w:rPr>
          <w:rFonts w:ascii="Poppins" w:hAnsi="Poppins" w:cs="Poppins"/>
          <w:sz w:val="18"/>
          <w:szCs w:val="18"/>
        </w:rPr>
        <w:t>20</w:t>
      </w:r>
      <w:r w:rsidR="00C7098F" w:rsidRPr="0096213B">
        <w:rPr>
          <w:rFonts w:ascii="Poppins" w:hAnsi="Poppins" w:cs="Poppins"/>
          <w:sz w:val="18"/>
          <w:szCs w:val="18"/>
        </w:rPr>
        <w:t>.0</w:t>
      </w:r>
      <w:r w:rsidR="00077956">
        <w:rPr>
          <w:rFonts w:ascii="Poppins" w:hAnsi="Poppins" w:cs="Poppins"/>
          <w:sz w:val="18"/>
          <w:szCs w:val="18"/>
        </w:rPr>
        <w:t>9</w:t>
      </w:r>
      <w:r w:rsidRPr="0096213B">
        <w:rPr>
          <w:rFonts w:ascii="Poppins" w:hAnsi="Poppins" w:cs="Poppins"/>
          <w:sz w:val="18"/>
          <w:szCs w:val="18"/>
        </w:rPr>
        <w:t>.202</w:t>
      </w:r>
      <w:r w:rsidR="004573EA" w:rsidRPr="0096213B">
        <w:rPr>
          <w:rFonts w:ascii="Poppins" w:hAnsi="Poppins" w:cs="Poppins"/>
          <w:sz w:val="18"/>
          <w:szCs w:val="18"/>
        </w:rPr>
        <w:t>4</w:t>
      </w:r>
      <w:r w:rsidRPr="0096213B">
        <w:rPr>
          <w:rFonts w:ascii="Poppins" w:hAnsi="Poppins" w:cs="Poppins"/>
          <w:sz w:val="18"/>
          <w:szCs w:val="18"/>
        </w:rPr>
        <w:t>, P</w:t>
      </w:r>
      <w:r w:rsidR="001D5BE5" w:rsidRPr="0096213B">
        <w:rPr>
          <w:rFonts w:ascii="Poppins" w:hAnsi="Poppins" w:cs="Poppins"/>
          <w:sz w:val="18"/>
          <w:szCs w:val="18"/>
        </w:rPr>
        <w:t>etroperú</w:t>
      </w:r>
      <w:r w:rsidRPr="0096213B">
        <w:rPr>
          <w:rFonts w:ascii="Poppins" w:hAnsi="Poppins" w:cs="Poppins"/>
          <w:sz w:val="18"/>
          <w:szCs w:val="18"/>
        </w:rPr>
        <w:t xml:space="preserve"> publicó su lista de precios de venta de combustibles. Se registraron variaciones en los precios de</w:t>
      </w:r>
      <w:r w:rsidR="00D7616E">
        <w:rPr>
          <w:rFonts w:ascii="Poppins" w:hAnsi="Poppins" w:cs="Poppins"/>
          <w:sz w:val="18"/>
          <w:szCs w:val="18"/>
        </w:rPr>
        <w:t>l GLP (</w:t>
      </w:r>
      <w:r w:rsidR="00F91217">
        <w:rPr>
          <w:rFonts w:ascii="Poppins" w:hAnsi="Poppins" w:cs="Poppins"/>
          <w:sz w:val="18"/>
          <w:szCs w:val="18"/>
        </w:rPr>
        <w:t>-</w:t>
      </w:r>
      <w:r w:rsidR="00D7616E">
        <w:rPr>
          <w:rFonts w:ascii="Poppins" w:hAnsi="Poppins" w:cs="Poppins"/>
          <w:sz w:val="18"/>
          <w:szCs w:val="18"/>
        </w:rPr>
        <w:t>0,0</w:t>
      </w:r>
      <w:r w:rsidR="00F91217">
        <w:rPr>
          <w:rFonts w:ascii="Poppins" w:hAnsi="Poppins" w:cs="Poppins"/>
          <w:sz w:val="18"/>
          <w:szCs w:val="18"/>
        </w:rPr>
        <w:t>5</w:t>
      </w:r>
      <w:r w:rsidR="00D7616E">
        <w:rPr>
          <w:rFonts w:ascii="Poppins" w:hAnsi="Poppins" w:cs="Poppins"/>
          <w:sz w:val="18"/>
          <w:szCs w:val="18"/>
        </w:rPr>
        <w:t>),</w:t>
      </w:r>
      <w:r w:rsidR="00A057BA" w:rsidRPr="0096213B">
        <w:rPr>
          <w:rFonts w:ascii="Poppins" w:hAnsi="Poppins" w:cs="Poppins"/>
          <w:sz w:val="18"/>
          <w:szCs w:val="18"/>
        </w:rPr>
        <w:t xml:space="preserve"> la Gasolina Premium (</w:t>
      </w:r>
      <w:r w:rsidR="00EE54A8" w:rsidRPr="0096213B">
        <w:rPr>
          <w:rFonts w:ascii="Poppins" w:hAnsi="Poppins" w:cs="Poppins"/>
          <w:sz w:val="18"/>
          <w:szCs w:val="18"/>
        </w:rPr>
        <w:t>-</w:t>
      </w:r>
      <w:r w:rsidR="00A057BA" w:rsidRPr="0096213B">
        <w:rPr>
          <w:rFonts w:ascii="Poppins" w:hAnsi="Poppins" w:cs="Poppins"/>
          <w:sz w:val="18"/>
          <w:szCs w:val="18"/>
        </w:rPr>
        <w:t>0,</w:t>
      </w:r>
      <w:r w:rsidR="00F91217">
        <w:rPr>
          <w:rFonts w:ascii="Poppins" w:hAnsi="Poppins" w:cs="Poppins"/>
          <w:sz w:val="18"/>
          <w:szCs w:val="18"/>
        </w:rPr>
        <w:t>67</w:t>
      </w:r>
      <w:r w:rsidR="00A057BA" w:rsidRPr="0096213B">
        <w:rPr>
          <w:rFonts w:ascii="Poppins" w:hAnsi="Poppins" w:cs="Poppins"/>
          <w:sz w:val="18"/>
          <w:szCs w:val="18"/>
        </w:rPr>
        <w:t xml:space="preserve"> S/</w:t>
      </w:r>
      <w:proofErr w:type="spellStart"/>
      <w:r w:rsidR="00A057BA" w:rsidRPr="0096213B">
        <w:rPr>
          <w:rFonts w:ascii="Poppins" w:hAnsi="Poppins" w:cs="Poppins"/>
          <w:sz w:val="18"/>
          <w:szCs w:val="18"/>
        </w:rPr>
        <w:t>Gln</w:t>
      </w:r>
      <w:proofErr w:type="spellEnd"/>
      <w:r w:rsidR="00A057BA" w:rsidRPr="0096213B">
        <w:rPr>
          <w:rFonts w:ascii="Poppins" w:hAnsi="Poppins" w:cs="Poppins"/>
          <w:sz w:val="18"/>
          <w:szCs w:val="18"/>
        </w:rPr>
        <w:t>),</w:t>
      </w:r>
      <w:r w:rsidRPr="0096213B">
        <w:rPr>
          <w:rFonts w:ascii="Poppins" w:hAnsi="Poppins" w:cs="Poppins"/>
          <w:sz w:val="18"/>
          <w:szCs w:val="18"/>
        </w:rPr>
        <w:t xml:space="preserve"> </w:t>
      </w:r>
      <w:r w:rsidR="00A057BA" w:rsidRPr="0096213B">
        <w:rPr>
          <w:rFonts w:ascii="Poppins" w:hAnsi="Poppins" w:cs="Poppins"/>
          <w:sz w:val="18"/>
          <w:szCs w:val="18"/>
        </w:rPr>
        <w:t>Gasolina Regular (</w:t>
      </w:r>
      <w:r w:rsidR="00EE54A8" w:rsidRPr="0096213B">
        <w:rPr>
          <w:rFonts w:ascii="Poppins" w:hAnsi="Poppins" w:cs="Poppins"/>
          <w:sz w:val="18"/>
          <w:szCs w:val="18"/>
        </w:rPr>
        <w:t>-</w:t>
      </w:r>
      <w:r w:rsidR="00A057BA" w:rsidRPr="0096213B">
        <w:rPr>
          <w:rFonts w:ascii="Poppins" w:hAnsi="Poppins" w:cs="Poppins"/>
          <w:sz w:val="18"/>
          <w:szCs w:val="18"/>
        </w:rPr>
        <w:t>0,</w:t>
      </w:r>
      <w:r w:rsidR="00D7616E">
        <w:rPr>
          <w:rFonts w:ascii="Poppins" w:hAnsi="Poppins" w:cs="Poppins"/>
          <w:sz w:val="18"/>
          <w:szCs w:val="18"/>
        </w:rPr>
        <w:t>5</w:t>
      </w:r>
      <w:r w:rsidR="00F91217">
        <w:rPr>
          <w:rFonts w:ascii="Poppins" w:hAnsi="Poppins" w:cs="Poppins"/>
          <w:sz w:val="18"/>
          <w:szCs w:val="18"/>
        </w:rPr>
        <w:t>7</w:t>
      </w:r>
      <w:r w:rsidR="00A057BA" w:rsidRPr="0096213B">
        <w:rPr>
          <w:rFonts w:ascii="Poppins" w:hAnsi="Poppins" w:cs="Poppins"/>
          <w:sz w:val="18"/>
          <w:szCs w:val="18"/>
        </w:rPr>
        <w:t xml:space="preserve"> S/</w:t>
      </w:r>
      <w:proofErr w:type="spellStart"/>
      <w:r w:rsidR="00A057BA" w:rsidRPr="0096213B">
        <w:rPr>
          <w:rFonts w:ascii="Poppins" w:hAnsi="Poppins" w:cs="Poppins"/>
          <w:sz w:val="18"/>
          <w:szCs w:val="18"/>
        </w:rPr>
        <w:t>Gln</w:t>
      </w:r>
      <w:proofErr w:type="spellEnd"/>
      <w:r w:rsidR="00A057BA" w:rsidRPr="0096213B">
        <w:rPr>
          <w:rFonts w:ascii="Poppins" w:hAnsi="Poppins" w:cs="Poppins"/>
          <w:sz w:val="18"/>
          <w:szCs w:val="18"/>
        </w:rPr>
        <w:t>), Gasohol Premium (</w:t>
      </w:r>
      <w:r w:rsidR="00EE54A8" w:rsidRPr="0096213B">
        <w:rPr>
          <w:rFonts w:ascii="Poppins" w:hAnsi="Poppins" w:cs="Poppins"/>
          <w:sz w:val="18"/>
          <w:szCs w:val="18"/>
        </w:rPr>
        <w:t>-</w:t>
      </w:r>
      <w:r w:rsidR="00A057BA" w:rsidRPr="0096213B">
        <w:rPr>
          <w:rFonts w:ascii="Poppins" w:hAnsi="Poppins" w:cs="Poppins"/>
          <w:sz w:val="18"/>
          <w:szCs w:val="18"/>
        </w:rPr>
        <w:t>0,</w:t>
      </w:r>
      <w:r w:rsidR="00F91217">
        <w:rPr>
          <w:rFonts w:ascii="Poppins" w:hAnsi="Poppins" w:cs="Poppins"/>
          <w:sz w:val="18"/>
          <w:szCs w:val="18"/>
        </w:rPr>
        <w:t>65</w:t>
      </w:r>
      <w:r w:rsidR="00A057BA" w:rsidRPr="0096213B">
        <w:rPr>
          <w:rFonts w:ascii="Poppins" w:hAnsi="Poppins" w:cs="Poppins"/>
          <w:sz w:val="18"/>
          <w:szCs w:val="18"/>
        </w:rPr>
        <w:t xml:space="preserve"> S/</w:t>
      </w:r>
      <w:proofErr w:type="spellStart"/>
      <w:r w:rsidR="00A057BA" w:rsidRPr="0096213B">
        <w:rPr>
          <w:rFonts w:ascii="Poppins" w:hAnsi="Poppins" w:cs="Poppins"/>
          <w:sz w:val="18"/>
          <w:szCs w:val="18"/>
        </w:rPr>
        <w:t>Gln</w:t>
      </w:r>
      <w:proofErr w:type="spellEnd"/>
      <w:r w:rsidR="00A057BA" w:rsidRPr="0096213B">
        <w:rPr>
          <w:rFonts w:ascii="Poppins" w:hAnsi="Poppins" w:cs="Poppins"/>
          <w:sz w:val="18"/>
          <w:szCs w:val="18"/>
        </w:rPr>
        <w:t>),</w:t>
      </w:r>
      <w:r w:rsidR="00EE54A8" w:rsidRPr="0096213B">
        <w:rPr>
          <w:rFonts w:ascii="Poppins" w:hAnsi="Poppins" w:cs="Poppins"/>
          <w:sz w:val="18"/>
          <w:szCs w:val="18"/>
        </w:rPr>
        <w:t xml:space="preserve"> Gasohol Regular (-0,</w:t>
      </w:r>
      <w:r w:rsidR="00F91217">
        <w:rPr>
          <w:rFonts w:ascii="Poppins" w:hAnsi="Poppins" w:cs="Poppins"/>
          <w:sz w:val="18"/>
          <w:szCs w:val="18"/>
        </w:rPr>
        <w:t>55</w:t>
      </w:r>
      <w:r w:rsidR="00EE54A8" w:rsidRPr="0096213B">
        <w:rPr>
          <w:rFonts w:ascii="Poppins" w:hAnsi="Poppins" w:cs="Poppins"/>
          <w:sz w:val="18"/>
          <w:szCs w:val="18"/>
        </w:rPr>
        <w:t xml:space="preserve"> S/</w:t>
      </w:r>
      <w:proofErr w:type="spellStart"/>
      <w:r w:rsidR="00EE54A8" w:rsidRPr="0096213B">
        <w:rPr>
          <w:rFonts w:ascii="Poppins" w:hAnsi="Poppins" w:cs="Poppins"/>
          <w:sz w:val="18"/>
          <w:szCs w:val="18"/>
        </w:rPr>
        <w:t>Gln</w:t>
      </w:r>
      <w:proofErr w:type="spellEnd"/>
      <w:r w:rsidR="00EE54A8" w:rsidRPr="0096213B">
        <w:rPr>
          <w:rFonts w:ascii="Poppins" w:hAnsi="Poppins" w:cs="Poppins"/>
          <w:sz w:val="18"/>
          <w:szCs w:val="18"/>
        </w:rPr>
        <w:t>),</w:t>
      </w:r>
      <w:r w:rsidR="00A057BA" w:rsidRPr="0096213B">
        <w:rPr>
          <w:rFonts w:ascii="Poppins" w:hAnsi="Poppins" w:cs="Poppins"/>
          <w:sz w:val="18"/>
          <w:szCs w:val="18"/>
        </w:rPr>
        <w:t xml:space="preserve"> </w:t>
      </w:r>
      <w:r w:rsidR="00557C48" w:rsidRPr="0096213B">
        <w:rPr>
          <w:rFonts w:ascii="Poppins" w:hAnsi="Poppins" w:cs="Poppins"/>
          <w:sz w:val="18"/>
          <w:szCs w:val="18"/>
        </w:rPr>
        <w:t xml:space="preserve">Diésel B5 </w:t>
      </w:r>
      <w:r w:rsidR="00A057BA" w:rsidRPr="0096213B">
        <w:rPr>
          <w:rFonts w:ascii="Poppins" w:hAnsi="Poppins" w:cs="Poppins"/>
          <w:sz w:val="18"/>
          <w:szCs w:val="18"/>
        </w:rPr>
        <w:t>S-50</w:t>
      </w:r>
      <w:r w:rsidR="00557C48" w:rsidRPr="0096213B">
        <w:rPr>
          <w:rFonts w:ascii="Poppins" w:hAnsi="Poppins" w:cs="Poppins"/>
          <w:sz w:val="18"/>
          <w:szCs w:val="18"/>
        </w:rPr>
        <w:t xml:space="preserve"> (</w:t>
      </w:r>
      <w:r w:rsidR="00850776" w:rsidRPr="0096213B">
        <w:rPr>
          <w:rFonts w:ascii="Poppins" w:hAnsi="Poppins" w:cs="Poppins"/>
          <w:sz w:val="18"/>
          <w:szCs w:val="18"/>
        </w:rPr>
        <w:t>-</w:t>
      </w:r>
      <w:r w:rsidR="00906D6B" w:rsidRPr="0096213B">
        <w:rPr>
          <w:rFonts w:ascii="Poppins" w:hAnsi="Poppins" w:cs="Poppins"/>
          <w:sz w:val="18"/>
          <w:szCs w:val="18"/>
        </w:rPr>
        <w:t>0,</w:t>
      </w:r>
      <w:r w:rsidR="00F91217">
        <w:rPr>
          <w:rFonts w:ascii="Poppins" w:hAnsi="Poppins" w:cs="Poppins"/>
          <w:sz w:val="18"/>
          <w:szCs w:val="18"/>
        </w:rPr>
        <w:t>41</w:t>
      </w:r>
      <w:r w:rsidR="00557C48" w:rsidRPr="0096213B">
        <w:rPr>
          <w:rFonts w:ascii="Poppins" w:hAnsi="Poppins" w:cs="Poppins"/>
          <w:sz w:val="18"/>
          <w:szCs w:val="18"/>
        </w:rPr>
        <w:t xml:space="preserve"> S/</w:t>
      </w:r>
      <w:proofErr w:type="spellStart"/>
      <w:r w:rsidR="00557C48" w:rsidRPr="0096213B">
        <w:rPr>
          <w:rFonts w:ascii="Poppins" w:hAnsi="Poppins" w:cs="Poppins"/>
          <w:sz w:val="18"/>
          <w:szCs w:val="18"/>
        </w:rPr>
        <w:t>Gln</w:t>
      </w:r>
      <w:proofErr w:type="spellEnd"/>
      <w:r w:rsidR="00557C48" w:rsidRPr="0096213B">
        <w:rPr>
          <w:rFonts w:ascii="Poppins" w:hAnsi="Poppins" w:cs="Poppins"/>
          <w:sz w:val="18"/>
          <w:szCs w:val="18"/>
        </w:rPr>
        <w:t>)</w:t>
      </w:r>
      <w:r w:rsidR="00246F93" w:rsidRPr="0096213B">
        <w:rPr>
          <w:rFonts w:ascii="Poppins" w:hAnsi="Poppins" w:cs="Poppins"/>
          <w:sz w:val="18"/>
          <w:szCs w:val="18"/>
        </w:rPr>
        <w:t xml:space="preserve"> y l</w:t>
      </w:r>
      <w:r w:rsidR="00EE54A8" w:rsidRPr="0096213B">
        <w:rPr>
          <w:rFonts w:ascii="Poppins" w:hAnsi="Poppins" w:cs="Poppins"/>
          <w:sz w:val="18"/>
          <w:szCs w:val="18"/>
        </w:rPr>
        <w:t>os</w:t>
      </w:r>
      <w:r w:rsidR="00246F93" w:rsidRPr="0096213B">
        <w:rPr>
          <w:rFonts w:ascii="Poppins" w:hAnsi="Poppins" w:cs="Poppins"/>
          <w:sz w:val="18"/>
          <w:szCs w:val="18"/>
        </w:rPr>
        <w:t xml:space="preserve"> residual</w:t>
      </w:r>
      <w:r w:rsidR="00EE54A8" w:rsidRPr="0096213B">
        <w:rPr>
          <w:rFonts w:ascii="Poppins" w:hAnsi="Poppins" w:cs="Poppins"/>
          <w:sz w:val="18"/>
          <w:szCs w:val="18"/>
        </w:rPr>
        <w:t>es R6 (-0,</w:t>
      </w:r>
      <w:r w:rsidR="00F91217">
        <w:rPr>
          <w:rFonts w:ascii="Poppins" w:hAnsi="Poppins" w:cs="Poppins"/>
          <w:sz w:val="18"/>
          <w:szCs w:val="18"/>
        </w:rPr>
        <w:t>86</w:t>
      </w:r>
      <w:r w:rsidR="00EE54A8" w:rsidRPr="0096213B">
        <w:rPr>
          <w:rFonts w:ascii="Poppins" w:hAnsi="Poppins" w:cs="Poppins"/>
          <w:sz w:val="18"/>
          <w:szCs w:val="18"/>
        </w:rPr>
        <w:t xml:space="preserve"> S/</w:t>
      </w:r>
      <w:proofErr w:type="spellStart"/>
      <w:r w:rsidR="00EE54A8" w:rsidRPr="0096213B">
        <w:rPr>
          <w:rFonts w:ascii="Poppins" w:hAnsi="Poppins" w:cs="Poppins"/>
          <w:sz w:val="18"/>
          <w:szCs w:val="18"/>
        </w:rPr>
        <w:t>Gln</w:t>
      </w:r>
      <w:proofErr w:type="spellEnd"/>
      <w:r w:rsidR="00EE54A8" w:rsidRPr="0096213B">
        <w:rPr>
          <w:rFonts w:ascii="Poppins" w:hAnsi="Poppins" w:cs="Poppins"/>
          <w:sz w:val="18"/>
          <w:szCs w:val="18"/>
        </w:rPr>
        <w:t>) y</w:t>
      </w:r>
      <w:r w:rsidR="00246F93" w:rsidRPr="0096213B">
        <w:rPr>
          <w:rFonts w:ascii="Poppins" w:hAnsi="Poppins" w:cs="Poppins"/>
          <w:sz w:val="18"/>
          <w:szCs w:val="18"/>
        </w:rPr>
        <w:t xml:space="preserve"> R500 (</w:t>
      </w:r>
      <w:r w:rsidR="00EE54A8" w:rsidRPr="0096213B">
        <w:rPr>
          <w:rFonts w:ascii="Poppins" w:hAnsi="Poppins" w:cs="Poppins"/>
          <w:sz w:val="18"/>
          <w:szCs w:val="18"/>
        </w:rPr>
        <w:t>-</w:t>
      </w:r>
      <w:r w:rsidR="00246F93" w:rsidRPr="0096213B">
        <w:rPr>
          <w:rFonts w:ascii="Poppins" w:hAnsi="Poppins" w:cs="Poppins"/>
          <w:sz w:val="18"/>
          <w:szCs w:val="18"/>
        </w:rPr>
        <w:t>0,</w:t>
      </w:r>
      <w:r w:rsidR="00F91217">
        <w:rPr>
          <w:rFonts w:ascii="Poppins" w:hAnsi="Poppins" w:cs="Poppins"/>
          <w:sz w:val="18"/>
          <w:szCs w:val="18"/>
        </w:rPr>
        <w:t>86</w:t>
      </w:r>
      <w:r w:rsidR="00246F93" w:rsidRPr="0096213B">
        <w:rPr>
          <w:rFonts w:ascii="Poppins" w:hAnsi="Poppins" w:cs="Poppins"/>
          <w:sz w:val="18"/>
          <w:szCs w:val="18"/>
        </w:rPr>
        <w:t xml:space="preserve"> S/</w:t>
      </w:r>
      <w:proofErr w:type="spellStart"/>
      <w:r w:rsidR="00246F93" w:rsidRPr="0096213B">
        <w:rPr>
          <w:rFonts w:ascii="Poppins" w:hAnsi="Poppins" w:cs="Poppins"/>
          <w:sz w:val="18"/>
          <w:szCs w:val="18"/>
        </w:rPr>
        <w:t>Gln</w:t>
      </w:r>
      <w:proofErr w:type="spellEnd"/>
      <w:r w:rsidR="00246F93" w:rsidRPr="0096213B">
        <w:rPr>
          <w:rFonts w:ascii="Poppins" w:hAnsi="Poppins" w:cs="Poppins"/>
          <w:sz w:val="18"/>
          <w:szCs w:val="18"/>
        </w:rPr>
        <w:t>)</w:t>
      </w:r>
      <w:r w:rsidR="00FA3CC3" w:rsidRPr="0096213B">
        <w:rPr>
          <w:rFonts w:ascii="Poppins" w:hAnsi="Poppins" w:cs="Poppins"/>
          <w:sz w:val="18"/>
          <w:szCs w:val="18"/>
        </w:rPr>
        <w:t>.</w:t>
      </w:r>
    </w:p>
    <w:p w14:paraId="5EF1D8E7" w14:textId="04FC8DAF" w:rsidR="00AD4A1F" w:rsidRDefault="00AD4A1F" w:rsidP="00B02F62">
      <w:pPr>
        <w:rPr>
          <w:rFonts w:ascii="Poppins" w:hAnsi="Poppins" w:cs="Poppins"/>
          <w:sz w:val="18"/>
          <w:szCs w:val="18"/>
        </w:rPr>
      </w:pPr>
    </w:p>
    <w:p w14:paraId="67D432B6" w14:textId="52AA5C8A" w:rsidR="00E804F9" w:rsidRDefault="00E804F9" w:rsidP="00B02F62">
      <w:pPr>
        <w:rPr>
          <w:rFonts w:ascii="Poppins" w:hAnsi="Poppins" w:cs="Poppins"/>
          <w:sz w:val="18"/>
          <w:szCs w:val="18"/>
        </w:rPr>
      </w:pPr>
    </w:p>
    <w:p w14:paraId="6CACED9A" w14:textId="4124141F" w:rsidR="00E804F9" w:rsidRDefault="00E804F9" w:rsidP="00B02F62">
      <w:pPr>
        <w:rPr>
          <w:rFonts w:ascii="Poppins" w:hAnsi="Poppins" w:cs="Poppins"/>
          <w:sz w:val="18"/>
          <w:szCs w:val="18"/>
        </w:rPr>
      </w:pPr>
    </w:p>
    <w:p w14:paraId="2024C7C0" w14:textId="3E0FC619" w:rsidR="00E804F9" w:rsidRDefault="00E804F9" w:rsidP="00B02F62">
      <w:pPr>
        <w:rPr>
          <w:rFonts w:ascii="Poppins" w:hAnsi="Poppins" w:cs="Poppins"/>
          <w:sz w:val="18"/>
          <w:szCs w:val="18"/>
        </w:rPr>
      </w:pPr>
    </w:p>
    <w:p w14:paraId="7E2F9381" w14:textId="5FC77995" w:rsidR="00E804F9" w:rsidRDefault="00E804F9" w:rsidP="00B02F62">
      <w:pPr>
        <w:rPr>
          <w:rFonts w:ascii="Poppins" w:hAnsi="Poppins" w:cs="Poppins"/>
          <w:sz w:val="18"/>
          <w:szCs w:val="18"/>
        </w:rPr>
      </w:pPr>
    </w:p>
    <w:p w14:paraId="02903F38" w14:textId="72D60502" w:rsidR="00F91217" w:rsidRDefault="00F91217" w:rsidP="00B02F62">
      <w:pPr>
        <w:rPr>
          <w:rFonts w:ascii="Poppins" w:hAnsi="Poppins" w:cs="Poppins"/>
          <w:sz w:val="18"/>
          <w:szCs w:val="18"/>
        </w:rPr>
      </w:pPr>
    </w:p>
    <w:p w14:paraId="178B0A61" w14:textId="4C19DDF7" w:rsidR="00F91217" w:rsidRDefault="00F91217" w:rsidP="00B02F62">
      <w:pPr>
        <w:rPr>
          <w:rFonts w:ascii="Poppins" w:hAnsi="Poppins" w:cs="Poppins"/>
          <w:sz w:val="18"/>
          <w:szCs w:val="18"/>
        </w:rPr>
      </w:pPr>
    </w:p>
    <w:p w14:paraId="17652573" w14:textId="1E5A62A7" w:rsidR="00F91217" w:rsidRDefault="00F91217" w:rsidP="00B02F62">
      <w:pPr>
        <w:rPr>
          <w:rFonts w:ascii="Poppins" w:hAnsi="Poppins" w:cs="Poppins"/>
          <w:sz w:val="18"/>
          <w:szCs w:val="18"/>
        </w:rPr>
      </w:pPr>
    </w:p>
    <w:p w14:paraId="0C876B26" w14:textId="42265969" w:rsidR="00F91217" w:rsidRDefault="00F91217" w:rsidP="00B02F62">
      <w:pPr>
        <w:rPr>
          <w:rFonts w:ascii="Poppins" w:hAnsi="Poppins" w:cs="Poppins"/>
          <w:sz w:val="18"/>
          <w:szCs w:val="18"/>
        </w:rPr>
      </w:pPr>
    </w:p>
    <w:p w14:paraId="5440EB5B" w14:textId="5991F692" w:rsidR="00F91217" w:rsidRDefault="00F91217" w:rsidP="00B02F62">
      <w:pPr>
        <w:rPr>
          <w:rFonts w:ascii="Poppins" w:hAnsi="Poppins" w:cs="Poppins"/>
          <w:sz w:val="18"/>
          <w:szCs w:val="18"/>
        </w:rPr>
      </w:pPr>
    </w:p>
    <w:p w14:paraId="4FAD2A30" w14:textId="41384389" w:rsidR="00F91217" w:rsidRDefault="00F91217" w:rsidP="00B02F62">
      <w:pPr>
        <w:rPr>
          <w:rFonts w:ascii="Poppins" w:hAnsi="Poppins" w:cs="Poppins"/>
          <w:sz w:val="18"/>
          <w:szCs w:val="18"/>
        </w:rPr>
      </w:pPr>
    </w:p>
    <w:p w14:paraId="2683BF47" w14:textId="274DDED6" w:rsidR="00F91217" w:rsidRDefault="00F91217" w:rsidP="00B02F62">
      <w:pPr>
        <w:rPr>
          <w:rFonts w:ascii="Poppins" w:hAnsi="Poppins" w:cs="Poppins"/>
          <w:sz w:val="18"/>
          <w:szCs w:val="18"/>
        </w:rPr>
      </w:pPr>
    </w:p>
    <w:p w14:paraId="716A7BA0" w14:textId="1D1598B2" w:rsidR="00F91217" w:rsidRDefault="00F91217" w:rsidP="00B02F62">
      <w:pPr>
        <w:rPr>
          <w:rFonts w:ascii="Poppins" w:hAnsi="Poppins" w:cs="Poppins"/>
          <w:sz w:val="18"/>
          <w:szCs w:val="18"/>
        </w:rPr>
      </w:pPr>
    </w:p>
    <w:p w14:paraId="608FA9F9" w14:textId="77777777" w:rsidR="00F91217" w:rsidRDefault="00F91217" w:rsidP="00B02F62">
      <w:pPr>
        <w:rPr>
          <w:rFonts w:ascii="Poppins" w:hAnsi="Poppins" w:cs="Poppins"/>
          <w:sz w:val="18"/>
          <w:szCs w:val="18"/>
        </w:rPr>
      </w:pPr>
    </w:p>
    <w:p w14:paraId="240B35F4" w14:textId="5D21A004" w:rsidR="00E804F9" w:rsidRDefault="00E804F9" w:rsidP="00B02F62">
      <w:pPr>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007C7A3D"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127-2023-OS/CD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58F111A5" w14:textId="31AF084C" w:rsidR="00A36612" w:rsidRPr="0096213B" w:rsidRDefault="00A36612" w:rsidP="00675871">
      <w:pPr>
        <w:jc w:val="both"/>
        <w:rPr>
          <w:rFonts w:ascii="Poppins" w:hAnsi="Poppins" w:cs="Poppins"/>
          <w:sz w:val="18"/>
          <w:szCs w:val="18"/>
        </w:rPr>
      </w:pP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1A70DB9C" w14:textId="76A5C22A" w:rsidR="00850776" w:rsidRPr="0096213B" w:rsidRDefault="00850776" w:rsidP="00313709">
      <w:pPr>
        <w:jc w:val="both"/>
        <w:rPr>
          <w:rFonts w:ascii="Poppins" w:hAnsi="Poppins" w:cs="Poppins"/>
          <w:sz w:val="18"/>
          <w:szCs w:val="18"/>
        </w:rPr>
      </w:pPr>
    </w:p>
    <w:p w14:paraId="5016C4EF" w14:textId="4512075D" w:rsidR="00850776" w:rsidRPr="0096213B" w:rsidRDefault="00850776" w:rsidP="00313709">
      <w:pPr>
        <w:jc w:val="both"/>
        <w:rPr>
          <w:rFonts w:ascii="Poppins" w:hAnsi="Poppins" w:cs="Poppins"/>
          <w:sz w:val="18"/>
          <w:szCs w:val="18"/>
        </w:rPr>
      </w:pPr>
    </w:p>
    <w:p w14:paraId="5FB158F8" w14:textId="77777777" w:rsidR="00B877D1" w:rsidRPr="0096213B" w:rsidRDefault="00B877D1" w:rsidP="00313709">
      <w:pPr>
        <w:jc w:val="both"/>
        <w:rPr>
          <w:rFonts w:ascii="Poppins" w:hAnsi="Poppins" w:cs="Poppins"/>
          <w:sz w:val="18"/>
          <w:szCs w:val="18"/>
        </w:rPr>
      </w:pPr>
    </w:p>
    <w:p w14:paraId="249ACF4A" w14:textId="77777777" w:rsidR="00850776" w:rsidRPr="0096213B" w:rsidRDefault="00850776" w:rsidP="00313709">
      <w:pPr>
        <w:jc w:val="both"/>
        <w:rPr>
          <w:rFonts w:ascii="Poppins" w:hAnsi="Poppins" w:cs="Poppins"/>
          <w:sz w:val="18"/>
          <w:szCs w:val="18"/>
        </w:rPr>
      </w:pPr>
    </w:p>
    <w:p w14:paraId="0DEFAE8F" w14:textId="77777777" w:rsidR="00246F93" w:rsidRPr="0096213B" w:rsidRDefault="00246F93"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2A9F1D20" w:rsidR="00FE7A18" w:rsidRPr="0096213B" w:rsidRDefault="00AF3F44" w:rsidP="00AF3F44">
      <w:pPr>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F91217">
        <w:rPr>
          <w:rFonts w:ascii="Poppins" w:hAnsi="Poppins" w:cs="Poppins"/>
          <w:sz w:val="18"/>
          <w:szCs w:val="18"/>
        </w:rPr>
        <w:t>09</w:t>
      </w:r>
      <w:r w:rsidR="00336251" w:rsidRPr="0096213B">
        <w:rPr>
          <w:rFonts w:ascii="Poppins" w:hAnsi="Poppins" w:cs="Poppins"/>
          <w:sz w:val="18"/>
          <w:szCs w:val="18"/>
        </w:rPr>
        <w:t>/</w:t>
      </w:r>
      <w:r w:rsidR="001457B2" w:rsidRPr="0096213B">
        <w:rPr>
          <w:rFonts w:ascii="Poppins" w:hAnsi="Poppins" w:cs="Poppins"/>
          <w:sz w:val="18"/>
          <w:szCs w:val="18"/>
        </w:rPr>
        <w:t>0</w:t>
      </w:r>
      <w:r w:rsidR="00F91217">
        <w:rPr>
          <w:rFonts w:ascii="Poppins" w:hAnsi="Poppins" w:cs="Poppins"/>
          <w:sz w:val="18"/>
          <w:szCs w:val="18"/>
        </w:rPr>
        <w:t>9</w:t>
      </w:r>
      <w:r w:rsidR="00336251" w:rsidRPr="0096213B">
        <w:rPr>
          <w:rFonts w:ascii="Poppins" w:hAnsi="Poppins" w:cs="Poppins"/>
          <w:sz w:val="18"/>
          <w:szCs w:val="18"/>
        </w:rPr>
        <w:t>/202</w:t>
      </w:r>
      <w:r w:rsidR="003E1433" w:rsidRPr="0096213B">
        <w:rPr>
          <w:rFonts w:ascii="Poppins" w:hAnsi="Poppins" w:cs="Poppins"/>
          <w:sz w:val="18"/>
          <w:szCs w:val="18"/>
        </w:rPr>
        <w:t>4</w:t>
      </w:r>
      <w:r w:rsidR="00336251" w:rsidRPr="0096213B">
        <w:rPr>
          <w:rFonts w:ascii="Poppins" w:hAnsi="Poppins" w:cs="Poppins"/>
          <w:sz w:val="18"/>
          <w:szCs w:val="18"/>
        </w:rPr>
        <w:t xml:space="preserve"> y el </w:t>
      </w:r>
      <w:r w:rsidR="00F91217">
        <w:rPr>
          <w:rFonts w:ascii="Poppins" w:hAnsi="Poppins" w:cs="Poppins"/>
          <w:sz w:val="18"/>
          <w:szCs w:val="18"/>
        </w:rPr>
        <w:t>20</w:t>
      </w:r>
      <w:r w:rsidR="00336251" w:rsidRPr="0096213B">
        <w:rPr>
          <w:rFonts w:ascii="Poppins" w:hAnsi="Poppins" w:cs="Poppins"/>
          <w:sz w:val="18"/>
          <w:szCs w:val="18"/>
        </w:rPr>
        <w:t>/</w:t>
      </w:r>
      <w:r w:rsidR="0003140D" w:rsidRPr="0096213B">
        <w:rPr>
          <w:rFonts w:ascii="Poppins" w:hAnsi="Poppins" w:cs="Poppins"/>
          <w:sz w:val="18"/>
          <w:szCs w:val="18"/>
        </w:rPr>
        <w:t>0</w:t>
      </w:r>
      <w:r w:rsidR="00E804F9">
        <w:rPr>
          <w:rFonts w:ascii="Poppins" w:hAnsi="Poppins" w:cs="Poppins"/>
          <w:sz w:val="18"/>
          <w:szCs w:val="18"/>
        </w:rPr>
        <w:t>9</w:t>
      </w:r>
      <w:r w:rsidR="00336251" w:rsidRPr="0096213B">
        <w:rPr>
          <w:rFonts w:ascii="Poppins" w:hAnsi="Poppins" w:cs="Poppins"/>
          <w:sz w:val="18"/>
          <w:szCs w:val="18"/>
        </w:rPr>
        <w:t>/202</w:t>
      </w:r>
      <w:r w:rsidR="0003140D" w:rsidRPr="0096213B">
        <w:rPr>
          <w:rFonts w:ascii="Poppins" w:hAnsi="Poppins" w:cs="Poppins"/>
          <w:sz w:val="18"/>
          <w:szCs w:val="18"/>
        </w:rPr>
        <w:t>4</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2452BDEB"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F91217">
        <w:rPr>
          <w:rFonts w:ascii="Poppins" w:hAnsi="Poppins" w:cs="Poppins"/>
          <w:b/>
          <w:bCs/>
          <w:i/>
          <w:sz w:val="18"/>
          <w:szCs w:val="18"/>
          <w:lang w:eastAsia="es-PE"/>
        </w:rPr>
        <w:t>23</w:t>
      </w:r>
      <w:r w:rsidRPr="0096213B">
        <w:rPr>
          <w:rFonts w:ascii="Poppins" w:hAnsi="Poppins" w:cs="Poppins"/>
          <w:b/>
          <w:bCs/>
          <w:i/>
          <w:sz w:val="18"/>
          <w:szCs w:val="18"/>
          <w:lang w:eastAsia="es-PE"/>
        </w:rPr>
        <w:t>-</w:t>
      </w:r>
      <w:r w:rsidR="00FF75D8" w:rsidRPr="0096213B">
        <w:rPr>
          <w:rFonts w:ascii="Poppins" w:hAnsi="Poppins" w:cs="Poppins"/>
          <w:b/>
          <w:bCs/>
          <w:i/>
          <w:sz w:val="18"/>
          <w:szCs w:val="18"/>
          <w:lang w:eastAsia="es-PE"/>
        </w:rPr>
        <w:t>0</w:t>
      </w:r>
      <w:r w:rsidR="00241F82">
        <w:rPr>
          <w:rFonts w:ascii="Poppins" w:hAnsi="Poppins" w:cs="Poppins"/>
          <w:b/>
          <w:bCs/>
          <w:i/>
          <w:sz w:val="18"/>
          <w:szCs w:val="18"/>
          <w:lang w:eastAsia="es-PE"/>
        </w:rPr>
        <w:t>9</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FF75D8" w:rsidRPr="0096213B">
        <w:rPr>
          <w:rFonts w:ascii="Poppins" w:hAnsi="Poppins" w:cs="Poppins"/>
          <w:b/>
          <w:bCs/>
          <w:i/>
          <w:sz w:val="18"/>
          <w:szCs w:val="18"/>
          <w:lang w:eastAsia="es-PE"/>
        </w:rPr>
        <w:t>4</w:t>
      </w:r>
      <w:r w:rsidRPr="0096213B">
        <w:rPr>
          <w:rFonts w:ascii="Poppins" w:hAnsi="Poppins" w:cs="Poppins"/>
          <w:b/>
          <w:bCs/>
          <w:i/>
          <w:sz w:val="18"/>
          <w:szCs w:val="18"/>
          <w:lang w:eastAsia="es-PE"/>
        </w:rPr>
        <w:t>, en %</w:t>
      </w:r>
    </w:p>
    <w:p w14:paraId="5A8F05F6" w14:textId="4B68B43E" w:rsidR="00A75228" w:rsidRPr="0096213B" w:rsidRDefault="00D7616E" w:rsidP="00336251">
      <w:pPr>
        <w:pBdr>
          <w:top w:val="single" w:sz="4" w:space="1" w:color="auto"/>
          <w:bottom w:val="single" w:sz="4" w:space="1" w:color="auto"/>
        </w:pBdr>
        <w:jc w:val="center"/>
        <w:rPr>
          <w:rFonts w:ascii="Poppins" w:hAnsi="Poppins" w:cs="Poppins"/>
          <w:bCs/>
        </w:rPr>
      </w:pPr>
      <w:r w:rsidRPr="00075F13">
        <w:rPr>
          <w:noProof/>
        </w:rPr>
        <w:drawing>
          <wp:inline distT="0" distB="0" distL="0" distR="0" wp14:anchorId="0AD77FE6" wp14:editId="79D317DF">
            <wp:extent cx="5490845" cy="3176270"/>
            <wp:effectExtent l="0" t="0" r="0" b="508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90845" cy="3176270"/>
                    </a:xfrm>
                    <a:prstGeom prst="rect">
                      <a:avLst/>
                    </a:prstGeom>
                    <a:noFill/>
                    <a:ln>
                      <a:noFill/>
                    </a:ln>
                  </pic:spPr>
                </pic:pic>
              </a:graphicData>
            </a:graphic>
          </wp:inline>
        </w:drawing>
      </w:r>
    </w:p>
    <w:p w14:paraId="6F543033" w14:textId="58F09ADD" w:rsidR="00A86191" w:rsidRPr="0096213B" w:rsidRDefault="00A86191" w:rsidP="00A86191">
      <w:pPr>
        <w:spacing w:line="360" w:lineRule="auto"/>
        <w:ind w:right="49"/>
        <w:jc w:val="both"/>
        <w:rPr>
          <w:rFonts w:ascii="Poppins" w:eastAsia="Calibri" w:hAnsi="Poppins" w:cs="Poppins"/>
          <w:i/>
          <w:sz w:val="12"/>
          <w:szCs w:val="12"/>
        </w:rPr>
      </w:pPr>
      <w:r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t xml:space="preserve">                                                           Elaboración: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04F98FD6" w:rsidR="00E812D9" w:rsidRPr="0096213B"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AD4A1F" w:rsidRPr="0096213B">
        <w:rPr>
          <w:rFonts w:ascii="Poppins" w:hAnsi="Poppins" w:cs="Poppins"/>
          <w:sz w:val="18"/>
          <w:szCs w:val="18"/>
        </w:rPr>
        <w:t>4</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D7616E">
        <w:rPr>
          <w:rFonts w:ascii="Poppins" w:hAnsi="Poppins" w:cs="Poppins"/>
          <w:sz w:val="18"/>
          <w:szCs w:val="18"/>
        </w:rPr>
        <w:t>6</w:t>
      </w:r>
      <w:r w:rsidR="00893F38" w:rsidRPr="0096213B">
        <w:rPr>
          <w:rFonts w:ascii="Poppins" w:hAnsi="Poppins" w:cs="Poppins"/>
          <w:sz w:val="18"/>
          <w:szCs w:val="18"/>
        </w:rPr>
        <w:t xml:space="preserve">% y </w:t>
      </w:r>
      <w:r w:rsidRPr="0096213B">
        <w:rPr>
          <w:rFonts w:ascii="Poppins" w:hAnsi="Poppins" w:cs="Poppins"/>
          <w:sz w:val="18"/>
          <w:szCs w:val="18"/>
        </w:rPr>
        <w:t>9</w:t>
      </w:r>
      <w:r w:rsidR="00E804F9">
        <w:rPr>
          <w:rFonts w:ascii="Poppins" w:hAnsi="Poppins" w:cs="Poppins"/>
          <w:sz w:val="18"/>
          <w:szCs w:val="18"/>
        </w:rPr>
        <w:t>1</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F10B96" w:rsidRPr="0096213B">
        <w:rPr>
          <w:rFonts w:ascii="Poppins" w:hAnsi="Poppins" w:cs="Poppins"/>
          <w:sz w:val="18"/>
          <w:szCs w:val="18"/>
        </w:rPr>
        <w:t>8</w:t>
      </w:r>
      <w:r w:rsidR="00426575">
        <w:rPr>
          <w:rFonts w:ascii="Poppins" w:hAnsi="Poppins" w:cs="Poppins"/>
          <w:sz w:val="18"/>
          <w:szCs w:val="18"/>
        </w:rPr>
        <w:t>7</w:t>
      </w:r>
      <w:r w:rsidR="00850776" w:rsidRPr="0096213B">
        <w:rPr>
          <w:rFonts w:ascii="Poppins" w:hAnsi="Poppins" w:cs="Poppins"/>
          <w:sz w:val="18"/>
          <w:szCs w:val="18"/>
        </w:rPr>
        <w:t>%</w:t>
      </w:r>
      <w:r w:rsidR="00FB4E6A" w:rsidRPr="0096213B">
        <w:rPr>
          <w:rFonts w:ascii="Poppins" w:hAnsi="Poppins" w:cs="Poppins"/>
          <w:sz w:val="18"/>
          <w:szCs w:val="18"/>
        </w:rPr>
        <w:t xml:space="preserve"> </w:t>
      </w:r>
      <w:r w:rsidRPr="0096213B">
        <w:rPr>
          <w:rFonts w:ascii="Poppins" w:hAnsi="Poppins" w:cs="Poppins"/>
          <w:sz w:val="18"/>
          <w:szCs w:val="18"/>
        </w:rPr>
        <w:t>del precio de los residuales R6 y R500</w:t>
      </w:r>
      <w:r w:rsidR="00FB4E6A" w:rsidRPr="0096213B">
        <w:rPr>
          <w:rFonts w:ascii="Poppins" w:hAnsi="Poppins" w:cs="Poppins"/>
          <w:sz w:val="18"/>
          <w:szCs w:val="18"/>
        </w:rPr>
        <w:t>, respectivamente</w:t>
      </w:r>
      <w:r w:rsidRPr="0096213B">
        <w:rPr>
          <w:rFonts w:ascii="Poppins" w:hAnsi="Poppins" w:cs="Poppins"/>
          <w:sz w:val="18"/>
          <w:szCs w:val="18"/>
        </w:rPr>
        <w:t xml:space="preserve">; y fue igual o superior al </w:t>
      </w:r>
      <w:r w:rsidR="008B7962" w:rsidRPr="0096213B">
        <w:rPr>
          <w:rFonts w:ascii="Poppins" w:hAnsi="Poppins" w:cs="Poppins"/>
          <w:sz w:val="18"/>
          <w:szCs w:val="18"/>
        </w:rPr>
        <w:t>8</w:t>
      </w:r>
      <w:r w:rsidR="009A57AA">
        <w:rPr>
          <w:rFonts w:ascii="Poppins" w:hAnsi="Poppins" w:cs="Poppins"/>
          <w:sz w:val="18"/>
          <w:szCs w:val="18"/>
        </w:rPr>
        <w:t>8</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“Terminalling”</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17E67E3D" w14:textId="77777777" w:rsidR="00336251" w:rsidRPr="0096213B" w:rsidRDefault="00336251" w:rsidP="00E812D9">
      <w:pPr>
        <w:jc w:val="both"/>
        <w:rPr>
          <w:rFonts w:ascii="Poppins" w:hAnsi="Poppins" w:cs="Poppins"/>
          <w:sz w:val="18"/>
          <w:szCs w:val="18"/>
        </w:rPr>
      </w:pPr>
    </w:p>
    <w:p w14:paraId="72C5BD24" w14:textId="0D6BBD8D" w:rsidR="00630555" w:rsidRDefault="00E812D9" w:rsidP="00E812D9">
      <w:pPr>
        <w:jc w:val="both"/>
        <w:rPr>
          <w:rFonts w:ascii="Poppins" w:hAnsi="Poppins" w:cs="Poppins"/>
          <w:sz w:val="18"/>
          <w:szCs w:val="18"/>
        </w:rPr>
      </w:pPr>
      <w:r w:rsidRPr="0096213B">
        <w:rPr>
          <w:rFonts w:ascii="Poppins" w:hAnsi="Poppins" w:cs="Poppins"/>
          <w:sz w:val="18"/>
          <w:szCs w:val="18"/>
        </w:rPr>
        <w:t xml:space="preserve">A continuación, se presenta una descripción del cálculo del Precio FOB de los Combustibles, indicando los valores obtenidos para cada uno de sus componentes al </w:t>
      </w:r>
      <w:r w:rsidR="00F91217">
        <w:rPr>
          <w:rFonts w:ascii="Poppins" w:hAnsi="Poppins" w:cs="Poppins"/>
          <w:sz w:val="18"/>
          <w:szCs w:val="18"/>
        </w:rPr>
        <w:t>23</w:t>
      </w:r>
      <w:r w:rsidRPr="0096213B">
        <w:rPr>
          <w:rFonts w:ascii="Poppins" w:hAnsi="Poppins" w:cs="Poppins"/>
          <w:sz w:val="18"/>
          <w:szCs w:val="18"/>
        </w:rPr>
        <w:t xml:space="preserve"> de </w:t>
      </w:r>
      <w:r w:rsidR="00E14EFA">
        <w:rPr>
          <w:rFonts w:ascii="Poppins" w:hAnsi="Poppins" w:cs="Poppins"/>
          <w:sz w:val="18"/>
          <w:szCs w:val="18"/>
        </w:rPr>
        <w:t>septiembre</w:t>
      </w:r>
      <w:r w:rsidR="00C0422E" w:rsidRPr="0096213B">
        <w:rPr>
          <w:rFonts w:ascii="Poppins" w:hAnsi="Poppins" w:cs="Poppins"/>
          <w:sz w:val="18"/>
          <w:szCs w:val="18"/>
        </w:rPr>
        <w:t xml:space="preserve"> de </w:t>
      </w:r>
      <w:r w:rsidRPr="0096213B">
        <w:rPr>
          <w:rFonts w:ascii="Poppins" w:hAnsi="Poppins" w:cs="Poppins"/>
          <w:sz w:val="18"/>
          <w:szCs w:val="18"/>
        </w:rPr>
        <w:t>202</w:t>
      </w:r>
      <w:r w:rsidR="008B7962" w:rsidRPr="0096213B">
        <w:rPr>
          <w:rFonts w:ascii="Poppins" w:hAnsi="Poppins" w:cs="Poppins"/>
          <w:sz w:val="18"/>
          <w:szCs w:val="18"/>
        </w:rPr>
        <w:t>4</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1BCB8ABD" w:rsidR="00FC618C" w:rsidRPr="0096213B"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7ECB63C" w14:textId="2F180A18" w:rsidR="00713C2F" w:rsidRPr="0096213B" w:rsidRDefault="00713C2F"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11CA61A1"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r w:rsidRPr="0096213B">
        <w:rPr>
          <w:rFonts w:ascii="Poppins" w:hAnsi="Poppins" w:cs="Poppins"/>
          <w:b/>
          <w:i/>
          <w:iCs/>
          <w:sz w:val="18"/>
          <w:szCs w:val="18"/>
        </w:rPr>
        <w:t>Terminalling</w:t>
      </w:r>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F91217">
        <w:rPr>
          <w:rFonts w:ascii="Poppins" w:hAnsi="Poppins" w:cs="Poppins"/>
          <w:sz w:val="18"/>
          <w:szCs w:val="18"/>
        </w:rPr>
        <w:t>20</w:t>
      </w:r>
      <w:r w:rsidR="00A33C99" w:rsidRPr="0096213B">
        <w:rPr>
          <w:rFonts w:ascii="Poppins" w:hAnsi="Poppins" w:cs="Poppins"/>
          <w:sz w:val="18"/>
          <w:szCs w:val="18"/>
        </w:rPr>
        <w:t>,</w:t>
      </w:r>
      <w:r w:rsidR="00F91217">
        <w:rPr>
          <w:rFonts w:ascii="Poppins" w:hAnsi="Poppins" w:cs="Poppins"/>
          <w:sz w:val="18"/>
          <w:szCs w:val="18"/>
        </w:rPr>
        <w:t>14</w:t>
      </w:r>
      <w:r w:rsidR="00A33C99" w:rsidRPr="0096213B">
        <w:rPr>
          <w:rFonts w:ascii="Poppins" w:hAnsi="Poppins" w:cs="Poppins"/>
          <w:sz w:val="18"/>
          <w:szCs w:val="18"/>
        </w:rPr>
        <w:t xml:space="preserve"> cent$/galón equivalente a </w:t>
      </w:r>
      <w:r w:rsidR="00F91217">
        <w:rPr>
          <w:rFonts w:ascii="Poppins" w:hAnsi="Poppins" w:cs="Poppins"/>
          <w:sz w:val="18"/>
          <w:szCs w:val="18"/>
        </w:rPr>
        <w:t>8</w:t>
      </w:r>
      <w:r w:rsidR="00A33C99" w:rsidRPr="0096213B">
        <w:rPr>
          <w:rFonts w:ascii="Poppins" w:hAnsi="Poppins" w:cs="Poppins"/>
          <w:sz w:val="18"/>
          <w:szCs w:val="18"/>
        </w:rPr>
        <w:t>,</w:t>
      </w:r>
      <w:r w:rsidR="00F91217">
        <w:rPr>
          <w:rFonts w:ascii="Poppins" w:hAnsi="Poppins" w:cs="Poppins"/>
          <w:sz w:val="18"/>
          <w:szCs w:val="18"/>
        </w:rPr>
        <w:t>46</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96213B" w:rsidRDefault="00E60C43" w:rsidP="00E812D9">
      <w:pPr>
        <w:pStyle w:val="Prrafodelista"/>
        <w:ind w:left="426" w:hanging="426"/>
        <w:jc w:val="center"/>
        <w:rPr>
          <w:rFonts w:ascii="Poppins" w:hAnsi="Poppins" w:cs="Poppins"/>
          <w:sz w:val="18"/>
          <w:szCs w:val="18"/>
          <w:lang w:val="en-US"/>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3971C602"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630555">
        <w:rPr>
          <w:rFonts w:ascii="Poppins" w:hAnsi="Poppins" w:cs="Poppins"/>
          <w:sz w:val="18"/>
          <w:szCs w:val="18"/>
        </w:rPr>
        <w:t>3</w:t>
      </w:r>
      <w:r w:rsidR="00336251" w:rsidRPr="0096213B">
        <w:rPr>
          <w:rFonts w:ascii="Poppins" w:hAnsi="Poppins" w:cs="Poppins"/>
          <w:sz w:val="18"/>
          <w:szCs w:val="18"/>
        </w:rPr>
        <w:t>,</w:t>
      </w:r>
      <w:r w:rsidR="008E6C19">
        <w:rPr>
          <w:rFonts w:ascii="Poppins" w:hAnsi="Poppins" w:cs="Poppins"/>
          <w:sz w:val="18"/>
          <w:szCs w:val="18"/>
        </w:rPr>
        <w:t>7</w:t>
      </w:r>
      <w:r w:rsidR="00D7616E">
        <w:rPr>
          <w:rFonts w:ascii="Poppins" w:hAnsi="Poppins" w:cs="Poppins"/>
          <w:sz w:val="18"/>
          <w:szCs w:val="18"/>
        </w:rPr>
        <w:t>5</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164F7016"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C04DD3" w:rsidRPr="0096213B">
        <w:rPr>
          <w:rFonts w:ascii="Poppins" w:hAnsi="Poppins" w:cs="Poppins"/>
          <w:sz w:val="18"/>
          <w:szCs w:val="18"/>
        </w:rPr>
        <w:t>0</w:t>
      </w:r>
      <w:r w:rsidR="00336251" w:rsidRPr="0096213B">
        <w:rPr>
          <w:rFonts w:ascii="Poppins" w:hAnsi="Poppins" w:cs="Poppins"/>
          <w:sz w:val="18"/>
          <w:szCs w:val="18"/>
        </w:rPr>
        <w:t>,</w:t>
      </w:r>
      <w:r w:rsidR="00F91217">
        <w:rPr>
          <w:rFonts w:ascii="Poppins" w:hAnsi="Poppins" w:cs="Poppins"/>
          <w:sz w:val="18"/>
          <w:szCs w:val="18"/>
        </w:rPr>
        <w:t>85</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C04DD3" w:rsidRPr="0096213B">
        <w:rPr>
          <w:rFonts w:ascii="Poppins" w:hAnsi="Poppins" w:cs="Poppins"/>
          <w:sz w:val="18"/>
          <w:szCs w:val="18"/>
        </w:rPr>
        <w:t>0</w:t>
      </w:r>
      <w:r w:rsidR="00513E2B" w:rsidRPr="0096213B">
        <w:rPr>
          <w:rFonts w:ascii="Poppins" w:hAnsi="Poppins" w:cs="Poppins"/>
          <w:sz w:val="18"/>
          <w:szCs w:val="18"/>
        </w:rPr>
        <w:t>,</w:t>
      </w:r>
      <w:r w:rsidR="00F91217">
        <w:rPr>
          <w:rFonts w:ascii="Poppins" w:hAnsi="Poppins" w:cs="Poppins"/>
          <w:sz w:val="18"/>
          <w:szCs w:val="18"/>
        </w:rPr>
        <w:t>74</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p>
    <w:p w14:paraId="05E39B96" w14:textId="77777777" w:rsidR="004B070A" w:rsidRPr="0096213B" w:rsidRDefault="004B070A" w:rsidP="004B070A">
      <w:pPr>
        <w:pStyle w:val="Prrafodelista"/>
        <w:rPr>
          <w:rFonts w:ascii="Poppins" w:hAnsi="Poppins" w:cs="Poppins"/>
          <w:sz w:val="18"/>
          <w:szCs w:val="18"/>
        </w:rPr>
      </w:pPr>
    </w:p>
    <w:p w14:paraId="7B81F8A3" w14:textId="3EBB6B0B"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F91217">
        <w:rPr>
          <w:rFonts w:ascii="Poppins" w:hAnsi="Poppins" w:cs="Poppins"/>
          <w:sz w:val="18"/>
          <w:szCs w:val="18"/>
        </w:rPr>
        <w:t>0</w:t>
      </w:r>
      <w:r w:rsidRPr="0096213B">
        <w:rPr>
          <w:rFonts w:ascii="Poppins" w:hAnsi="Poppins" w:cs="Poppins"/>
          <w:sz w:val="18"/>
          <w:szCs w:val="18"/>
        </w:rPr>
        <w:t>,</w:t>
      </w:r>
      <w:r w:rsidR="00F91217">
        <w:rPr>
          <w:rFonts w:ascii="Poppins" w:hAnsi="Poppins" w:cs="Poppins"/>
          <w:sz w:val="18"/>
          <w:szCs w:val="18"/>
        </w:rPr>
        <w:t>886</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F91217">
        <w:rPr>
          <w:rFonts w:ascii="Poppins" w:hAnsi="Poppins" w:cs="Poppins"/>
          <w:sz w:val="18"/>
          <w:szCs w:val="18"/>
        </w:rPr>
        <w:t>4</w:t>
      </w:r>
      <w:r w:rsidR="00A33C99" w:rsidRPr="0096213B">
        <w:rPr>
          <w:rFonts w:ascii="Poppins" w:hAnsi="Poppins" w:cs="Poppins"/>
          <w:sz w:val="18"/>
          <w:szCs w:val="18"/>
        </w:rPr>
        <w:t>,</w:t>
      </w:r>
      <w:r w:rsidR="00F91217">
        <w:rPr>
          <w:rFonts w:ascii="Poppins" w:hAnsi="Poppins" w:cs="Poppins"/>
          <w:sz w:val="18"/>
          <w:szCs w:val="18"/>
        </w:rPr>
        <w:t>62</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5A9974E0" w:rsidR="004B070A" w:rsidRPr="0096213B" w:rsidRDefault="00E812D9" w:rsidP="0095444D">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630555">
        <w:rPr>
          <w:rFonts w:ascii="Poppins" w:hAnsi="Poppins" w:cs="Poppins"/>
          <w:sz w:val="18"/>
          <w:szCs w:val="18"/>
        </w:rPr>
        <w:t>3</w:t>
      </w:r>
      <w:r w:rsidRPr="0096213B">
        <w:rPr>
          <w:rFonts w:ascii="Poppins" w:hAnsi="Poppins" w:cs="Poppins"/>
          <w:sz w:val="18"/>
          <w:szCs w:val="18"/>
        </w:rPr>
        <w:t>,</w:t>
      </w:r>
      <w:r w:rsidR="008E6C19">
        <w:rPr>
          <w:rFonts w:ascii="Poppins" w:hAnsi="Poppins" w:cs="Poppins"/>
          <w:sz w:val="18"/>
          <w:szCs w:val="18"/>
        </w:rPr>
        <w:t>7</w:t>
      </w:r>
      <w:r w:rsidR="00D7616E">
        <w:rPr>
          <w:rFonts w:ascii="Poppins" w:hAnsi="Poppins" w:cs="Poppins"/>
          <w:sz w:val="18"/>
          <w:szCs w:val="18"/>
        </w:rPr>
        <w:t>5</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548672EC" w:rsidR="00A33C99" w:rsidRPr="00630555"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96213B">
        <w:rPr>
          <w:rFonts w:ascii="Poppins" w:hAnsi="Poppins" w:cs="Poppins"/>
          <w:b/>
          <w:sz w:val="18"/>
          <w:szCs w:val="18"/>
        </w:rPr>
        <w:t xml:space="preserve">Ajuste de Calidad por Contenido de Azufre: </w:t>
      </w:r>
      <w:r w:rsidR="00B42047" w:rsidRPr="0096213B">
        <w:rPr>
          <w:rFonts w:ascii="Poppins" w:hAnsi="Poppins" w:cs="Poppins"/>
          <w:bCs/>
          <w:sz w:val="18"/>
          <w:szCs w:val="18"/>
        </w:rPr>
        <w:t>Corresponde</w:t>
      </w:r>
      <w:r w:rsidRPr="0096213B">
        <w:rPr>
          <w:rFonts w:ascii="Poppins" w:hAnsi="Poppins" w:cs="Poppins"/>
          <w:bCs/>
          <w:sz w:val="18"/>
          <w:szCs w:val="18"/>
        </w:rPr>
        <w:t xml:space="preserve"> al valor </w:t>
      </w:r>
      <w:r w:rsidRPr="002F0682">
        <w:rPr>
          <w:rFonts w:ascii="Poppins" w:hAnsi="Poppins" w:cs="Poppins"/>
          <w:bCs/>
          <w:sz w:val="18"/>
          <w:szCs w:val="18"/>
        </w:rPr>
        <w:t>de -</w:t>
      </w:r>
      <w:r w:rsidR="00515BE2" w:rsidRPr="002F0682">
        <w:rPr>
          <w:rFonts w:ascii="Poppins" w:hAnsi="Poppins" w:cs="Poppins"/>
          <w:bCs/>
          <w:sz w:val="18"/>
          <w:szCs w:val="18"/>
        </w:rPr>
        <w:t>2</w:t>
      </w:r>
      <w:r w:rsidRPr="002F0682">
        <w:rPr>
          <w:rFonts w:ascii="Poppins" w:hAnsi="Poppins" w:cs="Poppins"/>
          <w:bCs/>
          <w:sz w:val="18"/>
          <w:szCs w:val="18"/>
        </w:rPr>
        <w:t>,</w:t>
      </w:r>
      <w:r w:rsidR="00F91217">
        <w:rPr>
          <w:rFonts w:ascii="Poppins" w:hAnsi="Poppins" w:cs="Poppins"/>
          <w:bCs/>
          <w:sz w:val="18"/>
          <w:szCs w:val="18"/>
        </w:rPr>
        <w:t>27</w:t>
      </w:r>
      <w:r w:rsidRPr="002F0682">
        <w:rPr>
          <w:rFonts w:ascii="Poppins" w:hAnsi="Poppins" w:cs="Poppins"/>
          <w:bCs/>
          <w:sz w:val="18"/>
          <w:szCs w:val="18"/>
        </w:rPr>
        <w:t xml:space="preserve"> </w:t>
      </w:r>
      <w:r w:rsidR="00B42047" w:rsidRPr="002F0682">
        <w:rPr>
          <w:rFonts w:ascii="Poppins" w:hAnsi="Poppins" w:cs="Poppins"/>
          <w:bCs/>
          <w:sz w:val="18"/>
          <w:szCs w:val="18"/>
        </w:rPr>
        <w:t>US$/</w:t>
      </w:r>
      <w:proofErr w:type="spellStart"/>
      <w:r w:rsidR="00B42047" w:rsidRPr="0096213B">
        <w:rPr>
          <w:rFonts w:ascii="Poppins" w:hAnsi="Poppins" w:cs="Poppins"/>
          <w:bCs/>
          <w:sz w:val="18"/>
          <w:szCs w:val="18"/>
        </w:rPr>
        <w:t>Bl</w:t>
      </w:r>
      <w:proofErr w:type="spellEnd"/>
      <w:r w:rsidR="00B42047" w:rsidRPr="0096213B">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03199AC5" w14:textId="77777777" w:rsidR="00630555" w:rsidRPr="0096213B" w:rsidRDefault="00630555" w:rsidP="00630555">
      <w:pPr>
        <w:pStyle w:val="Prrafodelista"/>
        <w:ind w:left="851"/>
        <w:jc w:val="both"/>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0AECA3D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D7616E">
        <w:rPr>
          <w:rFonts w:ascii="Poppins" w:hAnsi="Poppins" w:cs="Poppins"/>
          <w:sz w:val="18"/>
          <w:szCs w:val="18"/>
        </w:rPr>
        <w:t>0</w:t>
      </w:r>
      <w:r w:rsidR="00F66E81" w:rsidRPr="0096213B">
        <w:rPr>
          <w:rFonts w:ascii="Poppins" w:hAnsi="Poppins" w:cs="Poppins"/>
          <w:sz w:val="18"/>
          <w:szCs w:val="18"/>
        </w:rPr>
        <w:t>,</w:t>
      </w:r>
      <w:r w:rsidR="00F91217">
        <w:rPr>
          <w:rFonts w:ascii="Poppins" w:hAnsi="Poppins" w:cs="Poppins"/>
          <w:sz w:val="18"/>
          <w:szCs w:val="18"/>
        </w:rPr>
        <w:t>7</w:t>
      </w:r>
      <w:r w:rsidR="00D7616E">
        <w:rPr>
          <w:rFonts w:ascii="Poppins" w:hAnsi="Poppins" w:cs="Poppins"/>
          <w:sz w:val="18"/>
          <w:szCs w:val="18"/>
        </w:rPr>
        <w:t>9</w:t>
      </w:r>
      <w:r w:rsidR="0036509C"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215C0AA8"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96213B">
        <w:rPr>
          <w:rFonts w:ascii="Poppins" w:hAnsi="Poppins" w:cs="Poppins"/>
          <w:sz w:val="18"/>
          <w:szCs w:val="18"/>
          <w:lang w:eastAsia="en-US"/>
        </w:rPr>
        <w:t xml:space="preserve">ascienden </w:t>
      </w:r>
      <w:r w:rsidR="002C3713" w:rsidRPr="00347839">
        <w:rPr>
          <w:rFonts w:ascii="Poppins" w:hAnsi="Poppins" w:cs="Poppins"/>
          <w:sz w:val="18"/>
          <w:szCs w:val="18"/>
          <w:lang w:eastAsia="en-US"/>
        </w:rPr>
        <w:t xml:space="preserve">a </w:t>
      </w:r>
      <w:r w:rsidR="003C1266" w:rsidRPr="00347839">
        <w:rPr>
          <w:rFonts w:ascii="Poppins" w:hAnsi="Poppins" w:cs="Poppins"/>
          <w:sz w:val="18"/>
          <w:szCs w:val="18"/>
          <w:lang w:eastAsia="en-US"/>
        </w:rPr>
        <w:t>0</w:t>
      </w:r>
      <w:r w:rsidR="007D44FD" w:rsidRPr="00347839">
        <w:rPr>
          <w:rFonts w:ascii="Poppins" w:hAnsi="Poppins" w:cs="Poppins"/>
          <w:sz w:val="18"/>
          <w:szCs w:val="18"/>
          <w:lang w:eastAsia="en-US"/>
        </w:rPr>
        <w:t>,</w:t>
      </w:r>
      <w:r w:rsidR="00CD3200" w:rsidRPr="00347839">
        <w:rPr>
          <w:rFonts w:ascii="Poppins" w:hAnsi="Poppins" w:cs="Poppins"/>
          <w:sz w:val="18"/>
          <w:szCs w:val="18"/>
          <w:lang w:eastAsia="en-US"/>
        </w:rPr>
        <w:t>3</w:t>
      </w:r>
      <w:r w:rsidR="00F91217">
        <w:rPr>
          <w:rFonts w:ascii="Poppins" w:hAnsi="Poppins" w:cs="Poppins"/>
          <w:sz w:val="18"/>
          <w:szCs w:val="18"/>
          <w:lang w:eastAsia="en-US"/>
        </w:rPr>
        <w:t>1</w:t>
      </w:r>
      <w:r w:rsidR="002C3713" w:rsidRPr="00347839">
        <w:rPr>
          <w:rFonts w:ascii="Poppins" w:hAnsi="Poppins" w:cs="Poppins"/>
          <w:sz w:val="18"/>
          <w:szCs w:val="18"/>
          <w:lang w:eastAsia="en-US"/>
        </w:rPr>
        <w:t xml:space="preserve"> US$/</w:t>
      </w:r>
      <w:proofErr w:type="spellStart"/>
      <w:r w:rsidR="002C3713" w:rsidRPr="00347839">
        <w:rPr>
          <w:rFonts w:ascii="Poppins" w:hAnsi="Poppins" w:cs="Poppins"/>
          <w:sz w:val="18"/>
          <w:szCs w:val="18"/>
          <w:lang w:eastAsia="en-US"/>
        </w:rPr>
        <w:t>Bl</w:t>
      </w:r>
      <w:proofErr w:type="spellEnd"/>
      <w:r w:rsidRPr="00347839">
        <w:rPr>
          <w:rFonts w:ascii="Poppins" w:hAnsi="Poppins" w:cs="Poppins"/>
          <w:sz w:val="18"/>
          <w:szCs w:val="18"/>
          <w:lang w:eastAsia="en-US"/>
        </w:rPr>
        <w:t xml:space="preserve"> </w:t>
      </w:r>
      <w:r w:rsidR="002C3713" w:rsidRPr="00347839">
        <w:rPr>
          <w:rFonts w:ascii="Poppins" w:hAnsi="Poppins" w:cs="Poppins"/>
          <w:sz w:val="18"/>
          <w:szCs w:val="18"/>
          <w:lang w:eastAsia="en-US"/>
        </w:rPr>
        <w:t xml:space="preserve">para el </w:t>
      </w:r>
      <w:r w:rsidRPr="00347839">
        <w:rPr>
          <w:rFonts w:ascii="Poppins" w:hAnsi="Poppins" w:cs="Poppins"/>
          <w:sz w:val="18"/>
          <w:szCs w:val="18"/>
          <w:lang w:eastAsia="en-US"/>
        </w:rPr>
        <w:t>GLP</w:t>
      </w:r>
      <w:r w:rsidR="00996628" w:rsidRPr="00347839">
        <w:rPr>
          <w:rFonts w:ascii="Poppins" w:hAnsi="Poppins" w:cs="Poppins"/>
          <w:sz w:val="18"/>
          <w:szCs w:val="18"/>
          <w:lang w:eastAsia="en-US"/>
        </w:rPr>
        <w:t>;</w:t>
      </w:r>
      <w:r w:rsidRPr="00347839">
        <w:rPr>
          <w:rFonts w:ascii="Poppins" w:hAnsi="Poppins" w:cs="Poppins"/>
          <w:sz w:val="18"/>
          <w:szCs w:val="18"/>
          <w:lang w:eastAsia="en-US"/>
        </w:rPr>
        <w:t xml:space="preserve"> </w:t>
      </w:r>
      <w:r w:rsidR="006863BF" w:rsidRPr="00347839">
        <w:rPr>
          <w:rFonts w:ascii="Poppins" w:hAnsi="Poppins" w:cs="Poppins"/>
          <w:sz w:val="18"/>
          <w:szCs w:val="18"/>
          <w:lang w:eastAsia="en-US"/>
        </w:rPr>
        <w:t>0</w:t>
      </w:r>
      <w:r w:rsidR="007D44FD" w:rsidRPr="00347839">
        <w:rPr>
          <w:rFonts w:ascii="Poppins" w:hAnsi="Poppins" w:cs="Poppins"/>
          <w:sz w:val="18"/>
          <w:szCs w:val="18"/>
          <w:lang w:eastAsia="en-US"/>
        </w:rPr>
        <w:t>,</w:t>
      </w:r>
      <w:r w:rsidR="00515BE2" w:rsidRPr="00347839">
        <w:rPr>
          <w:rFonts w:ascii="Poppins" w:hAnsi="Poppins" w:cs="Poppins"/>
          <w:sz w:val="18"/>
          <w:szCs w:val="18"/>
          <w:lang w:eastAsia="en-US"/>
        </w:rPr>
        <w:t>2</w:t>
      </w:r>
      <w:r w:rsidR="00F91217">
        <w:rPr>
          <w:rFonts w:ascii="Poppins" w:hAnsi="Poppins" w:cs="Poppins"/>
          <w:sz w:val="18"/>
          <w:szCs w:val="18"/>
          <w:lang w:eastAsia="en-US"/>
        </w:rPr>
        <w:t>5</w:t>
      </w:r>
      <w:r w:rsidR="002C3713" w:rsidRPr="00347839">
        <w:rPr>
          <w:rFonts w:ascii="Poppins" w:hAnsi="Poppins" w:cs="Poppins"/>
          <w:sz w:val="18"/>
          <w:szCs w:val="18"/>
          <w:lang w:eastAsia="en-US"/>
        </w:rPr>
        <w:t xml:space="preserve"> US$/</w:t>
      </w:r>
      <w:proofErr w:type="spellStart"/>
      <w:r w:rsidR="002C3713" w:rsidRPr="00347839">
        <w:rPr>
          <w:rFonts w:ascii="Poppins" w:hAnsi="Poppins" w:cs="Poppins"/>
          <w:sz w:val="18"/>
          <w:szCs w:val="18"/>
          <w:lang w:eastAsia="en-US"/>
        </w:rPr>
        <w:t>Bl</w:t>
      </w:r>
      <w:proofErr w:type="spellEnd"/>
      <w:r w:rsidR="002C3713" w:rsidRPr="00347839">
        <w:rPr>
          <w:rFonts w:ascii="Poppins" w:hAnsi="Poppins" w:cs="Poppins"/>
          <w:sz w:val="18"/>
          <w:szCs w:val="18"/>
          <w:lang w:eastAsia="en-US"/>
        </w:rPr>
        <w:t xml:space="preserve"> para las gasolinas</w:t>
      </w:r>
      <w:r w:rsidR="00996628" w:rsidRPr="00347839">
        <w:rPr>
          <w:rFonts w:ascii="Poppins" w:hAnsi="Poppins" w:cs="Poppins"/>
          <w:sz w:val="18"/>
          <w:szCs w:val="18"/>
          <w:lang w:eastAsia="en-US"/>
        </w:rPr>
        <w:t xml:space="preserve"> y</w:t>
      </w:r>
      <w:r w:rsidR="002C3713" w:rsidRPr="00347839">
        <w:rPr>
          <w:rFonts w:ascii="Poppins" w:hAnsi="Poppins" w:cs="Poppins"/>
          <w:sz w:val="18"/>
          <w:szCs w:val="18"/>
          <w:lang w:eastAsia="en-US"/>
        </w:rPr>
        <w:t xml:space="preserve"> </w:t>
      </w:r>
      <w:r w:rsidR="006863BF" w:rsidRPr="00347839">
        <w:rPr>
          <w:rFonts w:ascii="Poppins" w:hAnsi="Poppins" w:cs="Poppins"/>
          <w:sz w:val="18"/>
          <w:szCs w:val="18"/>
          <w:lang w:eastAsia="en-US"/>
        </w:rPr>
        <w:t>0</w:t>
      </w:r>
      <w:r w:rsidR="007D44FD" w:rsidRPr="00347839">
        <w:rPr>
          <w:rFonts w:ascii="Poppins" w:hAnsi="Poppins" w:cs="Poppins"/>
          <w:sz w:val="18"/>
          <w:szCs w:val="18"/>
          <w:lang w:eastAsia="en-US"/>
        </w:rPr>
        <w:t>,</w:t>
      </w:r>
      <w:r w:rsidR="0099393C" w:rsidRPr="00347839">
        <w:rPr>
          <w:rFonts w:ascii="Poppins" w:hAnsi="Poppins" w:cs="Poppins"/>
          <w:sz w:val="18"/>
          <w:szCs w:val="18"/>
          <w:lang w:eastAsia="en-US"/>
        </w:rPr>
        <w:t>2</w:t>
      </w:r>
      <w:r w:rsidR="00F91217">
        <w:rPr>
          <w:rFonts w:ascii="Poppins" w:hAnsi="Poppins" w:cs="Poppins"/>
          <w:sz w:val="18"/>
          <w:szCs w:val="18"/>
          <w:lang w:eastAsia="en-US"/>
        </w:rPr>
        <w:t>1</w:t>
      </w:r>
      <w:r w:rsidR="002C3713" w:rsidRPr="00347839">
        <w:rPr>
          <w:rFonts w:ascii="Poppins" w:hAnsi="Poppins" w:cs="Poppins"/>
          <w:sz w:val="18"/>
          <w:szCs w:val="18"/>
          <w:lang w:eastAsia="en-US"/>
        </w:rPr>
        <w:t xml:space="preserve"> US$/</w:t>
      </w:r>
      <w:proofErr w:type="spellStart"/>
      <w:r w:rsidR="002C3713" w:rsidRPr="00986A53">
        <w:rPr>
          <w:rFonts w:ascii="Poppins" w:hAnsi="Poppins" w:cs="Poppins"/>
          <w:sz w:val="18"/>
          <w:szCs w:val="18"/>
          <w:lang w:eastAsia="en-US"/>
        </w:rPr>
        <w:t>Bl</w:t>
      </w:r>
      <w:proofErr w:type="spellEnd"/>
      <w:r w:rsidR="002C3713" w:rsidRPr="00986A53">
        <w:rPr>
          <w:rFonts w:ascii="Poppins" w:hAnsi="Poppins" w:cs="Poppins"/>
          <w:sz w:val="18"/>
          <w:szCs w:val="18"/>
          <w:lang w:eastAsia="en-US"/>
        </w:rPr>
        <w:t xml:space="preserve"> para el </w:t>
      </w:r>
      <w:r w:rsidRPr="00986A53">
        <w:rPr>
          <w:rFonts w:ascii="Poppins" w:hAnsi="Poppins" w:cs="Poppins"/>
          <w:sz w:val="18"/>
          <w:szCs w:val="18"/>
          <w:lang w:eastAsia="en-US"/>
        </w:rPr>
        <w:t>Diésel</w:t>
      </w:r>
      <w:r w:rsidR="002C3713" w:rsidRPr="00986A53">
        <w:rPr>
          <w:rFonts w:ascii="Poppins" w:hAnsi="Poppins" w:cs="Poppins"/>
          <w:sz w:val="18"/>
          <w:szCs w:val="18"/>
          <w:lang w:eastAsia="en-US"/>
        </w:rPr>
        <w:t xml:space="preserve"> </w:t>
      </w:r>
      <w:r w:rsidRPr="00986A53">
        <w:rPr>
          <w:rFonts w:ascii="Poppins" w:hAnsi="Poppins" w:cs="Poppins"/>
          <w:sz w:val="18"/>
          <w:szCs w:val="18"/>
          <w:lang w:eastAsia="en-US"/>
        </w:rPr>
        <w:t xml:space="preserve">y </w:t>
      </w:r>
      <w:r w:rsidR="00996628" w:rsidRPr="00986A53">
        <w:rPr>
          <w:rFonts w:ascii="Poppins" w:hAnsi="Poppins" w:cs="Poppins"/>
          <w:sz w:val="18"/>
          <w:szCs w:val="18"/>
          <w:lang w:eastAsia="en-US"/>
        </w:rPr>
        <w:t xml:space="preserve">el </w:t>
      </w:r>
      <w:r w:rsidRPr="00986A53">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68FD2A5E"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CD3200" w:rsidRPr="0096213B">
        <w:rPr>
          <w:rFonts w:ascii="Poppins" w:hAnsi="Poppins" w:cs="Poppins"/>
          <w:sz w:val="18"/>
          <w:szCs w:val="18"/>
          <w:lang w:eastAsia="en-US"/>
        </w:rPr>
        <w:t>3</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Minem</w:t>
      </w:r>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14C4BAD7"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34</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7255E865"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(0,03%), Etanol (0,</w:t>
      </w:r>
      <w:r w:rsidR="00CD3200" w:rsidRPr="0096213B">
        <w:rPr>
          <w:rFonts w:ascii="Poppins" w:hAnsi="Poppins" w:cs="Poppins"/>
          <w:sz w:val="18"/>
          <w:szCs w:val="18"/>
          <w:lang w:eastAsia="en-US"/>
        </w:rPr>
        <w:t>14</w:t>
      </w:r>
      <w:r w:rsidRPr="0096213B">
        <w:rPr>
          <w:rFonts w:ascii="Poppins" w:hAnsi="Poppins" w:cs="Poppins"/>
          <w:sz w:val="18"/>
          <w:szCs w:val="18"/>
          <w:lang w:eastAsia="en-US"/>
        </w:rPr>
        <w:t>%), Gasolinas (0,0</w:t>
      </w:r>
      <w:r w:rsidR="00CD3200" w:rsidRPr="0096213B">
        <w:rPr>
          <w:rFonts w:ascii="Poppins" w:hAnsi="Poppins" w:cs="Poppins"/>
          <w:sz w:val="18"/>
          <w:szCs w:val="18"/>
          <w:lang w:eastAsia="en-US"/>
        </w:rPr>
        <w:t>3</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CD3200" w:rsidRPr="0096213B">
        <w:rPr>
          <w:rFonts w:ascii="Poppins" w:hAnsi="Poppins" w:cs="Poppins"/>
          <w:sz w:val="18"/>
          <w:szCs w:val="18"/>
          <w:lang w:eastAsia="en-US"/>
        </w:rPr>
        <w:t>4</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7B30CFF0"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463BDC" w:rsidRPr="0096213B">
        <w:rPr>
          <w:rFonts w:ascii="Poppins" w:hAnsi="Poppins" w:cs="Poppins"/>
          <w:sz w:val="18"/>
          <w:szCs w:val="18"/>
          <w:lang w:eastAsia="en-US"/>
        </w:rPr>
        <w:t>5</w:t>
      </w:r>
      <w:r w:rsidR="009E085E" w:rsidRPr="0096213B">
        <w:rPr>
          <w:rFonts w:ascii="Poppins" w:hAnsi="Poppins" w:cs="Poppins"/>
          <w:sz w:val="18"/>
          <w:szCs w:val="18"/>
          <w:lang w:eastAsia="en-US"/>
        </w:rPr>
        <w:t>,6</w:t>
      </w:r>
      <w:r w:rsidR="00463BDC" w:rsidRPr="0096213B">
        <w:rPr>
          <w:rFonts w:ascii="Poppins" w:hAnsi="Poppins" w:cs="Poppins"/>
          <w:sz w:val="18"/>
          <w:szCs w:val="18"/>
          <w:lang w:eastAsia="en-US"/>
        </w:rPr>
        <w:t>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vigente desde el 0</w:t>
      </w:r>
      <w:r w:rsidR="00463BDC" w:rsidRPr="0096213B">
        <w:rPr>
          <w:rFonts w:ascii="Poppins" w:hAnsi="Poppins" w:cs="Poppins"/>
          <w:sz w:val="18"/>
          <w:szCs w:val="18"/>
          <w:lang w:eastAsia="en-US"/>
        </w:rPr>
        <w:t>4</w:t>
      </w:r>
      <w:r w:rsidRPr="0096213B">
        <w:rPr>
          <w:rFonts w:ascii="Poppins" w:hAnsi="Poppins" w:cs="Poppins"/>
          <w:sz w:val="18"/>
          <w:szCs w:val="18"/>
          <w:lang w:eastAsia="en-US"/>
        </w:rPr>
        <w:t>.0</w:t>
      </w:r>
      <w:r w:rsidR="00463BDC" w:rsidRPr="0096213B">
        <w:rPr>
          <w:rFonts w:ascii="Poppins" w:hAnsi="Poppins" w:cs="Poppins"/>
          <w:sz w:val="18"/>
          <w:szCs w:val="18"/>
          <w:lang w:eastAsia="en-US"/>
        </w:rPr>
        <w:t>9</w:t>
      </w:r>
      <w:r w:rsidRPr="0096213B">
        <w:rPr>
          <w:rFonts w:ascii="Poppins" w:hAnsi="Poppins" w:cs="Poppins"/>
          <w:sz w:val="18"/>
          <w:szCs w:val="18"/>
          <w:lang w:eastAsia="en-US"/>
        </w:rPr>
        <w:t>.23.</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2CA3C240"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15</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(0,</w:t>
      </w:r>
      <w:r w:rsidR="00500CF0" w:rsidRPr="0096213B">
        <w:rPr>
          <w:rFonts w:ascii="Poppins" w:hAnsi="Poppins" w:cs="Poppins"/>
          <w:sz w:val="18"/>
          <w:szCs w:val="18"/>
          <w:lang w:eastAsia="en-US"/>
        </w:rPr>
        <w:t>4</w:t>
      </w:r>
      <w:r w:rsidR="00A918E9" w:rsidRPr="0096213B">
        <w:rPr>
          <w:rFonts w:ascii="Poppins" w:hAnsi="Poppins" w:cs="Poppins"/>
          <w:sz w:val="18"/>
          <w:szCs w:val="18"/>
          <w:lang w:eastAsia="en-US"/>
        </w:rPr>
        <w:t>7</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728D2FE7" w14:textId="1060D32B" w:rsidR="004F74EE" w:rsidRPr="0096213B" w:rsidRDefault="001839E1" w:rsidP="004F74EE">
      <w:pPr>
        <w:jc w:val="both"/>
        <w:rPr>
          <w:rFonts w:ascii="Poppins" w:hAnsi="Poppins" w:cs="Poppins"/>
          <w:b/>
          <w:bCs/>
          <w:i/>
          <w:iCs/>
          <w:sz w:val="16"/>
          <w:szCs w:val="16"/>
          <w:lang w:val="es-PE" w:eastAsia="en-US"/>
        </w:rPr>
      </w:pPr>
      <w:r w:rsidRPr="0096213B">
        <w:rPr>
          <w:rFonts w:ascii="Poppins" w:hAnsi="Poppins" w:cs="Poppins"/>
          <w:b/>
          <w:bCs/>
          <w:i/>
          <w:iCs/>
          <w:sz w:val="16"/>
          <w:szCs w:val="16"/>
          <w:lang w:val="es-PE" w:eastAsia="en-US"/>
        </w:rPr>
        <w:lastRenderedPageBreak/>
        <w:t xml:space="preserve">TABLA </w:t>
      </w:r>
      <w:proofErr w:type="spellStart"/>
      <w:r w:rsidRPr="0096213B">
        <w:rPr>
          <w:rFonts w:ascii="Poppins" w:hAnsi="Poppins" w:cs="Poppins"/>
          <w:b/>
          <w:bCs/>
          <w:i/>
          <w:iCs/>
          <w:sz w:val="16"/>
          <w:szCs w:val="16"/>
          <w:lang w:val="es-PE" w:eastAsia="en-US"/>
        </w:rPr>
        <w:t>N°</w:t>
      </w:r>
      <w:proofErr w:type="spellEnd"/>
      <w:r w:rsidR="0092047B" w:rsidRPr="0096213B">
        <w:rPr>
          <w:rFonts w:ascii="Poppins" w:hAnsi="Poppins" w:cs="Poppins"/>
          <w:b/>
          <w:bCs/>
          <w:i/>
          <w:iCs/>
          <w:sz w:val="16"/>
          <w:szCs w:val="16"/>
          <w:lang w:val="es-PE" w:eastAsia="en-US"/>
        </w:rPr>
        <w:t xml:space="preserve"> </w:t>
      </w:r>
      <w:r w:rsidRPr="0096213B">
        <w:rPr>
          <w:rFonts w:ascii="Poppins" w:hAnsi="Poppins" w:cs="Poppins"/>
          <w:b/>
          <w:bCs/>
          <w:i/>
          <w:iCs/>
          <w:sz w:val="16"/>
          <w:szCs w:val="16"/>
          <w:lang w:val="es-PE" w:eastAsia="en-US"/>
        </w:rPr>
        <w:t>1</w:t>
      </w:r>
      <w:r w:rsidR="00D8540F" w:rsidRPr="0096213B">
        <w:rPr>
          <w:rFonts w:ascii="Poppins" w:hAnsi="Poppins" w:cs="Poppins"/>
          <w:b/>
          <w:bCs/>
          <w:i/>
          <w:iCs/>
          <w:sz w:val="16"/>
          <w:szCs w:val="16"/>
          <w:lang w:val="es-PE" w:eastAsia="en-US"/>
        </w:rPr>
        <w:t>: Composición de los Precios de Referencia de Importación de Combustibles</w:t>
      </w:r>
    </w:p>
    <w:p w14:paraId="2CEAFCFF" w14:textId="20C65936" w:rsidR="004A1495" w:rsidRPr="0096213B" w:rsidRDefault="00F91217" w:rsidP="004F74EE">
      <w:pPr>
        <w:pBdr>
          <w:top w:val="single" w:sz="4" w:space="1" w:color="auto"/>
          <w:bottom w:val="single" w:sz="4" w:space="1" w:color="auto"/>
        </w:pBdr>
        <w:jc w:val="center"/>
        <w:rPr>
          <w:rFonts w:ascii="Poppins" w:hAnsi="Poppins" w:cs="Poppins"/>
          <w:sz w:val="18"/>
          <w:szCs w:val="18"/>
          <w:lang w:val="es-PE" w:eastAsia="en-US"/>
        </w:rPr>
      </w:pPr>
      <w:r w:rsidRPr="00F91217">
        <w:drawing>
          <wp:inline distT="0" distB="0" distL="0" distR="0" wp14:anchorId="213C695F" wp14:editId="359B1256">
            <wp:extent cx="8173085" cy="2982036"/>
            <wp:effectExtent l="0" t="0" r="0" b="889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173293" cy="2982112"/>
                    </a:xfrm>
                    <a:prstGeom prst="rect">
                      <a:avLst/>
                    </a:prstGeom>
                    <a:noFill/>
                    <a:ln>
                      <a:noFill/>
                    </a:ln>
                  </pic:spPr>
                </pic:pic>
              </a:graphicData>
            </a:graphic>
          </wp:inline>
        </w:drawing>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76CF92E3"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w:t>
            </w:r>
            <w:proofErr w:type="spellStart"/>
            <w:r w:rsidR="00E33273" w:rsidRPr="0096213B">
              <w:rPr>
                <w:rFonts w:ascii="Poppins" w:hAnsi="Poppins" w:cs="Poppins"/>
                <w:i/>
                <w:iCs/>
                <w:sz w:val="14"/>
                <w:szCs w:val="14"/>
                <w:lang w:val="es-MX" w:eastAsia="en-US"/>
              </w:rPr>
              <w:t>c</w:t>
            </w:r>
            <w:r w:rsidRPr="0096213B">
              <w:rPr>
                <w:rFonts w:ascii="Poppins" w:hAnsi="Poppins" w:cs="Poppins"/>
                <w:i/>
                <w:iCs/>
                <w:sz w:val="14"/>
                <w:szCs w:val="14"/>
                <w:lang w:val="es-MX" w:eastAsia="en-US"/>
              </w:rPr>
              <w:t>etano</w:t>
            </w:r>
            <w:proofErr w:type="spellEnd"/>
            <w:r w:rsidRPr="0096213B">
              <w:rPr>
                <w:rFonts w:ascii="Poppins" w:hAnsi="Poppins" w:cs="Poppins"/>
                <w:i/>
                <w:iCs/>
                <w:sz w:val="14"/>
                <w:szCs w:val="14"/>
                <w:lang w:val="es-MX" w:eastAsia="en-US"/>
              </w:rPr>
              <w:t xml:space="preserve">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37 US$/</w:t>
            </w:r>
            <w:proofErr w:type="spellStart"/>
            <w:r w:rsidRPr="0096213B">
              <w:rPr>
                <w:rFonts w:ascii="Poppins" w:hAnsi="Poppins" w:cs="Poppins"/>
                <w:i/>
                <w:iCs/>
                <w:sz w:val="14"/>
                <w:szCs w:val="14"/>
                <w:lang w:val="es-MX" w:eastAsia="en-US"/>
              </w:rPr>
              <w:t>Bl</w:t>
            </w:r>
            <w:proofErr w:type="spellEnd"/>
            <w:r w:rsidRPr="0096213B">
              <w:rPr>
                <w:rFonts w:ascii="Poppins" w:hAnsi="Poppins" w:cs="Poppins"/>
                <w:i/>
                <w:iCs/>
                <w:sz w:val="14"/>
                <w:szCs w:val="14"/>
                <w:lang w:val="es-MX" w:eastAsia="en-US"/>
              </w:rPr>
              <w:t xml:space="preserve">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96213B">
        <w:rPr>
          <w:rFonts w:ascii="Poppins" w:hAnsi="Poppins" w:cs="Poppins"/>
          <w:i/>
          <w:sz w:val="16"/>
          <w:szCs w:val="16"/>
        </w:rPr>
        <w:t xml:space="preserve">: </w:t>
      </w:r>
      <w:r w:rsidR="00F85D23" w:rsidRPr="0096213B">
        <w:rPr>
          <w:rFonts w:ascii="Poppins" w:hAnsi="Poppins" w:cs="Poppins"/>
          <w:i/>
          <w:sz w:val="14"/>
          <w:szCs w:val="14"/>
        </w:rPr>
        <w:t>Variación de PR Combustibles OSINERGMIN</w:t>
      </w:r>
      <w:r w:rsidR="00F85D23" w:rsidRPr="0096213B">
        <w:rPr>
          <w:rFonts w:ascii="Poppins" w:hAnsi="Poppins" w:cs="Poppins"/>
          <w:b/>
          <w:i/>
          <w:sz w:val="16"/>
          <w:szCs w:val="16"/>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142B48">
        <w:trPr>
          <w:trHeight w:val="4509"/>
        </w:trPr>
        <w:tc>
          <w:tcPr>
            <w:tcW w:w="5758" w:type="dxa"/>
            <w:tcBorders>
              <w:top w:val="single" w:sz="4" w:space="0" w:color="auto"/>
              <w:bottom w:val="single" w:sz="4" w:space="0" w:color="auto"/>
            </w:tcBorders>
            <w:shd w:val="clear" w:color="auto" w:fill="auto"/>
          </w:tcPr>
          <w:p w14:paraId="5E53DA41" w14:textId="06041234" w:rsidR="0089632A" w:rsidRPr="0096213B" w:rsidRDefault="0089632A" w:rsidP="00957F6B">
            <w:pPr>
              <w:ind w:left="-618" w:right="-654"/>
              <w:jc w:val="center"/>
              <w:rPr>
                <w:rFonts w:ascii="Poppins" w:hAnsi="Poppins" w:cs="Poppins"/>
                <w:sz w:val="20"/>
                <w:szCs w:val="20"/>
              </w:rPr>
            </w:pPr>
          </w:p>
          <w:p w14:paraId="5FE1CE67" w14:textId="05AE45CC" w:rsidR="000F7442" w:rsidRPr="0096213B" w:rsidRDefault="00F91217" w:rsidP="000F7442">
            <w:pPr>
              <w:jc w:val="center"/>
              <w:rPr>
                <w:rFonts w:ascii="Poppins" w:hAnsi="Poppins" w:cs="Poppins"/>
                <w:sz w:val="8"/>
                <w:szCs w:val="20"/>
              </w:rPr>
            </w:pPr>
            <w:r w:rsidRPr="00F91217">
              <w:rPr>
                <w:rFonts w:ascii="Poppins" w:hAnsi="Poppins" w:cs="Poppins"/>
                <w:noProof/>
                <w:sz w:val="8"/>
                <w:szCs w:val="20"/>
              </w:rPr>
              <w:drawing>
                <wp:inline distT="0" distB="0" distL="0" distR="0" wp14:anchorId="2B8DF54C" wp14:editId="17D0D8FE">
                  <wp:extent cx="3566795" cy="2483181"/>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68443" cy="2484328"/>
                          </a:xfrm>
                          <a:prstGeom prst="rect">
                            <a:avLst/>
                          </a:prstGeom>
                          <a:noFill/>
                          <a:ln>
                            <a:noFill/>
                          </a:ln>
                        </pic:spPr>
                      </pic:pic>
                    </a:graphicData>
                  </a:graphic>
                </wp:inline>
              </w:drawing>
            </w:r>
          </w:p>
        </w:tc>
        <w:tc>
          <w:tcPr>
            <w:tcW w:w="188" w:type="dxa"/>
            <w:shd w:val="clear" w:color="auto" w:fill="auto"/>
          </w:tcPr>
          <w:p w14:paraId="74B8392E" w14:textId="77777777" w:rsidR="00F85D23" w:rsidRPr="0096213B" w:rsidRDefault="00F85D23"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46BBCE0C" w14:textId="77777777" w:rsidR="00F85D23" w:rsidRPr="0096213B" w:rsidRDefault="00F85D23" w:rsidP="00F85D23">
      <w:pPr>
        <w:rPr>
          <w:rFonts w:ascii="Poppins" w:hAnsi="Poppins" w:cs="Poppins"/>
          <w:b/>
          <w:i/>
          <w:sz w:val="16"/>
          <w:szCs w:val="16"/>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64539ECB"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6213B"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637AB1A2" w:rsidR="00EF3BE9" w:rsidRPr="0096213B" w:rsidRDefault="00F91217" w:rsidP="00977837">
            <w:pPr>
              <w:ind w:left="-618" w:right="-654"/>
              <w:jc w:val="center"/>
              <w:rPr>
                <w:rFonts w:ascii="Poppins" w:hAnsi="Poppins" w:cs="Poppins"/>
                <w:noProof/>
                <w:sz w:val="20"/>
                <w:szCs w:val="20"/>
              </w:rPr>
            </w:pPr>
            <w:r>
              <w:rPr>
                <w:rFonts w:ascii="Poppins" w:hAnsi="Poppins" w:cs="Poppins"/>
                <w:noProof/>
                <w:sz w:val="20"/>
                <w:szCs w:val="20"/>
              </w:rPr>
              <w:drawing>
                <wp:inline distT="0" distB="0" distL="0" distR="0" wp14:anchorId="40782775" wp14:editId="04E92F9F">
                  <wp:extent cx="5303776" cy="2212726"/>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34923" cy="2225720"/>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273"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77777777" w:rsidR="00F85D23" w:rsidRPr="0096213B" w:rsidRDefault="00F85D23" w:rsidP="00F85D23">
      <w:pPr>
        <w:jc w:val="both"/>
        <w:rPr>
          <w:rFonts w:ascii="Poppins" w:hAnsi="Poppins" w:cs="Poppins"/>
          <w:sz w:val="18"/>
          <w:szCs w:val="18"/>
          <w:u w:val="single"/>
          <w:lang w:val="es-PE" w:eastAsia="en-US"/>
        </w:rPr>
      </w:pPr>
    </w:p>
    <w:p w14:paraId="13AC9A90" w14:textId="79D0447F" w:rsidR="00F85D23" w:rsidRPr="0096213B" w:rsidRDefault="00F85D23" w:rsidP="00F85D23">
      <w:pPr>
        <w:jc w:val="both"/>
        <w:rPr>
          <w:rFonts w:ascii="Poppins" w:hAnsi="Poppins" w:cs="Poppins"/>
          <w:sz w:val="18"/>
          <w:szCs w:val="18"/>
          <w:u w:val="single"/>
          <w:lang w:val="es-PE" w:eastAsia="en-US"/>
        </w:rPr>
      </w:pPr>
    </w:p>
    <w:p w14:paraId="45E0C2EF" w14:textId="22FE49ED" w:rsidR="003D6E7D" w:rsidRDefault="003D6E7D" w:rsidP="00F85D23">
      <w:pPr>
        <w:jc w:val="both"/>
        <w:rPr>
          <w:rFonts w:ascii="Poppins" w:hAnsi="Poppins" w:cs="Poppins"/>
          <w:sz w:val="18"/>
          <w:szCs w:val="18"/>
          <w:u w:val="single"/>
          <w:lang w:val="es-PE" w:eastAsia="en-US"/>
        </w:rPr>
      </w:pPr>
    </w:p>
    <w:p w14:paraId="1066BBC1" w14:textId="1863503E" w:rsidR="00083ED5" w:rsidRDefault="00083ED5" w:rsidP="00F85D23">
      <w:pPr>
        <w:jc w:val="both"/>
        <w:rPr>
          <w:rFonts w:ascii="Poppins" w:hAnsi="Poppins" w:cs="Poppins"/>
          <w:sz w:val="18"/>
          <w:szCs w:val="18"/>
          <w:u w:val="single"/>
          <w:lang w:val="es-PE" w:eastAsia="en-US"/>
        </w:rPr>
      </w:pPr>
    </w:p>
    <w:p w14:paraId="350A26A7" w14:textId="77777777" w:rsidR="00083ED5" w:rsidRPr="0096213B" w:rsidRDefault="00083ED5" w:rsidP="00F85D23">
      <w:pPr>
        <w:jc w:val="both"/>
        <w:rPr>
          <w:rFonts w:ascii="Poppins" w:hAnsi="Poppins" w:cs="Poppins"/>
          <w:sz w:val="18"/>
          <w:szCs w:val="18"/>
          <w:u w:val="single"/>
          <w:lang w:val="es-PE" w:eastAsia="en-US"/>
        </w:rPr>
      </w:pPr>
    </w:p>
    <w:p w14:paraId="5FB236A4" w14:textId="58199229" w:rsidR="0020108D" w:rsidRPr="0096213B" w:rsidRDefault="0020108D" w:rsidP="0020108D">
      <w:pPr>
        <w:jc w:val="both"/>
        <w:rPr>
          <w:rFonts w:ascii="Poppins" w:hAnsi="Poppins" w:cs="Poppins"/>
          <w:b/>
          <w:sz w:val="18"/>
          <w:szCs w:val="18"/>
          <w:u w:val="single"/>
        </w:rPr>
      </w:pPr>
    </w:p>
    <w:p w14:paraId="68091BEA" w14:textId="77777777" w:rsidR="000F7442" w:rsidRPr="0096213B" w:rsidRDefault="000F7442" w:rsidP="0020108D">
      <w:pPr>
        <w:jc w:val="both"/>
        <w:rPr>
          <w:rFonts w:ascii="Poppins" w:hAnsi="Poppins" w:cs="Poppins"/>
          <w:b/>
          <w:sz w:val="18"/>
          <w:szCs w:val="18"/>
          <w:u w:val="single"/>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7777777" w:rsidR="00AF270F" w:rsidRPr="0096213B" w:rsidRDefault="00AF270F" w:rsidP="00DB3C4F">
      <w:pPr>
        <w:pStyle w:val="Ttulo3"/>
        <w:tabs>
          <w:tab w:val="left" w:pos="284"/>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3</w:t>
      </w:r>
      <w:r w:rsidR="00354689" w:rsidRPr="0096213B">
        <w:rPr>
          <w:rFonts w:ascii="Poppins" w:hAnsi="Poppins" w:cs="Poppins"/>
          <w:i/>
          <w:sz w:val="16"/>
          <w:szCs w:val="16"/>
        </w:rPr>
        <w:t>: Diferencia entre Precios de Referencia de Combustibles vs Precios de Venta PETROPERU</w:t>
      </w:r>
    </w:p>
    <w:p w14:paraId="7BD435A3" w14:textId="61635716" w:rsidR="00551F16" w:rsidRPr="0096213B" w:rsidRDefault="00F91217"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F91217">
        <w:drawing>
          <wp:inline distT="0" distB="0" distL="0" distR="0" wp14:anchorId="74503434" wp14:editId="7264B636">
            <wp:extent cx="5609230" cy="1804801"/>
            <wp:effectExtent l="0" t="0" r="0" b="508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15925" cy="1806955"/>
                    </a:xfrm>
                    <a:prstGeom prst="rect">
                      <a:avLst/>
                    </a:prstGeom>
                    <a:noFill/>
                    <a:ln>
                      <a:noFill/>
                    </a:ln>
                  </pic:spPr>
                </pic:pic>
              </a:graphicData>
            </a:graphic>
          </wp:inline>
        </w:drawing>
      </w:r>
    </w:p>
    <w:p w14:paraId="0C7808B3" w14:textId="77777777" w:rsidR="00C42A8E" w:rsidRPr="0096213B" w:rsidRDefault="00C42A8E"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5</w:t>
      </w:r>
      <w:r w:rsidR="001F2B99" w:rsidRPr="0096213B">
        <w:rPr>
          <w:rFonts w:ascii="Poppins" w:hAnsi="Poppins" w:cs="Poppins"/>
          <w:b/>
          <w:i/>
          <w:sz w:val="16"/>
          <w:szCs w:val="16"/>
        </w:rPr>
        <w:t>:</w:t>
      </w:r>
      <w:r w:rsidR="001F2B99" w:rsidRPr="0096213B">
        <w:rPr>
          <w:rFonts w:ascii="Poppins" w:hAnsi="Poppins" w:cs="Poppins"/>
          <w:b/>
          <w:i/>
          <w:sz w:val="14"/>
          <w:szCs w:val="14"/>
        </w:rPr>
        <w:t xml:space="preserve"> </w:t>
      </w:r>
      <w:r w:rsidR="001F2B99" w:rsidRPr="0060484A">
        <w:rPr>
          <w:rFonts w:ascii="Poppins" w:hAnsi="Poppins" w:cs="Poppins"/>
          <w:i/>
          <w:sz w:val="16"/>
          <w:szCs w:val="16"/>
        </w:rPr>
        <w:t>Compar</w:t>
      </w:r>
      <w:r w:rsidR="00C97F57" w:rsidRPr="0060484A">
        <w:rPr>
          <w:rFonts w:ascii="Poppins" w:hAnsi="Poppins" w:cs="Poppins"/>
          <w:i/>
          <w:sz w:val="16"/>
          <w:szCs w:val="16"/>
        </w:rPr>
        <w:t>ación de Precios de Referencia y Precios de Lista</w:t>
      </w:r>
      <w:r w:rsidR="00074D35" w:rsidRPr="0060484A">
        <w:rPr>
          <w:rFonts w:ascii="Poppins" w:hAnsi="Poppins" w:cs="Poppins"/>
          <w:i/>
          <w:sz w:val="16"/>
          <w:szCs w:val="16"/>
        </w:rPr>
        <w:t xml:space="preserve"> en Soles/Galón</w:t>
      </w:r>
    </w:p>
    <w:p w14:paraId="7828DE73" w14:textId="652753CA" w:rsidR="00F70B88" w:rsidRPr="0096213B" w:rsidRDefault="00F91217" w:rsidP="00604758">
      <w:pPr>
        <w:spacing w:line="0" w:lineRule="atLeast"/>
        <w:ind w:right="-567"/>
        <w:jc w:val="both"/>
        <w:rPr>
          <w:rFonts w:ascii="Poppins" w:hAnsi="Poppins" w:cs="Poppins"/>
          <w:noProof/>
          <w:sz w:val="20"/>
          <w:szCs w:val="20"/>
        </w:rPr>
      </w:pPr>
      <w:r w:rsidRPr="00F91217">
        <w:drawing>
          <wp:inline distT="0" distB="0" distL="0" distR="0" wp14:anchorId="728B83BF" wp14:editId="238A5F3D">
            <wp:extent cx="5850255" cy="2422477"/>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54511" cy="2424239"/>
                    </a:xfrm>
                    <a:prstGeom prst="rect">
                      <a:avLst/>
                    </a:prstGeom>
                    <a:noFill/>
                    <a:ln>
                      <a:noFill/>
                    </a:ln>
                  </pic:spPr>
                </pic:pic>
              </a:graphicData>
            </a:graphic>
          </wp:inline>
        </w:drawing>
      </w:r>
    </w:p>
    <w:p w14:paraId="6C3D2D4D" w14:textId="1027E1CA" w:rsidR="00475D7F" w:rsidRPr="0096213B" w:rsidRDefault="00946505" w:rsidP="006220EA">
      <w:pPr>
        <w:jc w:val="both"/>
        <w:rPr>
          <w:rFonts w:ascii="Poppins" w:hAnsi="Poppins" w:cs="Poppins"/>
          <w:i/>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p>
    <w:p w14:paraId="01FFC1C3" w14:textId="4F4C9C7F"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96213B">
        <w:rPr>
          <w:rFonts w:ascii="Poppins" w:hAnsi="Poppins" w:cs="Poppins"/>
          <w:b/>
          <w:i/>
          <w:sz w:val="16"/>
          <w:szCs w:val="16"/>
        </w:rPr>
        <w:lastRenderedPageBreak/>
        <w:t xml:space="preserve">GRAFICA </w:t>
      </w:r>
      <w:proofErr w:type="spellStart"/>
      <w:r w:rsidR="00F27BD1"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6</w:t>
      </w:r>
      <w:r w:rsidR="008D40C4" w:rsidRPr="0096213B">
        <w:rPr>
          <w:rFonts w:ascii="Poppins" w:hAnsi="Poppins" w:cs="Poppins"/>
          <w:b/>
          <w:i/>
          <w:sz w:val="16"/>
          <w:szCs w:val="16"/>
        </w:rPr>
        <w:t>:</w:t>
      </w:r>
      <w:r w:rsidR="008D40C4" w:rsidRPr="0096213B">
        <w:rPr>
          <w:rFonts w:ascii="Poppins" w:hAnsi="Poppins" w:cs="Poppins"/>
          <w:b/>
          <w:i/>
          <w:sz w:val="14"/>
          <w:szCs w:val="14"/>
        </w:rPr>
        <w:t xml:space="preserve"> </w:t>
      </w:r>
      <w:r w:rsidR="008D40C4" w:rsidRPr="0060484A">
        <w:rPr>
          <w:rFonts w:ascii="Poppins" w:hAnsi="Poppins" w:cs="Poppins"/>
          <w:i/>
          <w:sz w:val="16"/>
          <w:szCs w:val="16"/>
        </w:rPr>
        <w:t xml:space="preserve">Comparación de Precios de </w:t>
      </w:r>
      <w:r w:rsidR="00C16747" w:rsidRPr="0060484A">
        <w:rPr>
          <w:rFonts w:ascii="Poppins" w:hAnsi="Poppins" w:cs="Poppins"/>
          <w:i/>
          <w:sz w:val="16"/>
          <w:szCs w:val="16"/>
        </w:rPr>
        <w:t xml:space="preserve">Referencia y Precios de Lista </w:t>
      </w:r>
      <w:r w:rsidR="00A70B54" w:rsidRPr="0060484A">
        <w:rPr>
          <w:rFonts w:ascii="Poppins" w:hAnsi="Poppins" w:cs="Poppins"/>
          <w:i/>
          <w:sz w:val="16"/>
          <w:szCs w:val="16"/>
        </w:rPr>
        <w:t xml:space="preserve">en </w:t>
      </w:r>
      <w:r w:rsidR="00127A54" w:rsidRPr="0060484A">
        <w:rPr>
          <w:rFonts w:ascii="Poppins" w:hAnsi="Poppins" w:cs="Poppins"/>
          <w:i/>
          <w:sz w:val="16"/>
          <w:szCs w:val="16"/>
        </w:rPr>
        <w:t>Soles</w:t>
      </w:r>
      <w:r w:rsidR="00A70B54" w:rsidRPr="0060484A">
        <w:rPr>
          <w:rFonts w:ascii="Poppins" w:hAnsi="Poppins" w:cs="Poppins"/>
          <w:i/>
          <w:sz w:val="16"/>
          <w:szCs w:val="16"/>
        </w:rPr>
        <w:t>/</w:t>
      </w:r>
      <w:r w:rsidR="00127A54" w:rsidRPr="0060484A">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234AACDA" w:rsidR="00127A54" w:rsidRPr="0096213B" w:rsidRDefault="00F91217" w:rsidP="006220EA">
      <w:pPr>
        <w:rPr>
          <w:rFonts w:ascii="Poppins" w:hAnsi="Poppins" w:cs="Poppins"/>
          <w:i/>
          <w:sz w:val="14"/>
          <w:szCs w:val="14"/>
        </w:rPr>
      </w:pPr>
      <w:r w:rsidRPr="00F91217">
        <w:drawing>
          <wp:inline distT="0" distB="0" distL="0" distR="0" wp14:anchorId="062C7DE9" wp14:editId="1C511E1A">
            <wp:extent cx="5850255" cy="7410734"/>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1150" cy="7411868"/>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351FE9C1" w14:textId="3F72869D" w:rsidR="00865534" w:rsidRPr="0096213B"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78C769F7" w14:textId="4715F26F" w:rsidR="00550568" w:rsidRPr="0096213B" w:rsidRDefault="00550568" w:rsidP="005048C1">
      <w:pPr>
        <w:rPr>
          <w:rFonts w:ascii="Poppins" w:hAnsi="Poppins" w:cs="Poppins"/>
          <w:i/>
          <w:sz w:val="14"/>
          <w:szCs w:val="14"/>
        </w:rPr>
      </w:pPr>
    </w:p>
    <w:p w14:paraId="070E1F19" w14:textId="15670355" w:rsidR="005048C1" w:rsidRPr="0096213B" w:rsidRDefault="00F91217" w:rsidP="005048C1">
      <w:pPr>
        <w:jc w:val="both"/>
        <w:rPr>
          <w:rFonts w:ascii="Poppins" w:hAnsi="Poppins" w:cs="Poppins"/>
          <w:i/>
          <w:iCs/>
          <w:sz w:val="12"/>
          <w:szCs w:val="12"/>
        </w:rPr>
      </w:pPr>
      <w:r w:rsidRPr="00F91217">
        <w:drawing>
          <wp:inline distT="0" distB="0" distL="0" distR="0" wp14:anchorId="1C150587" wp14:editId="5B194B1F">
            <wp:extent cx="5849887" cy="6380328"/>
            <wp:effectExtent l="0" t="0" r="0" b="1905"/>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4487" cy="6385345"/>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3EC280C0" w14:textId="77777777" w:rsidR="00E042C4" w:rsidRPr="0096213B" w:rsidRDefault="00E042C4" w:rsidP="00E042C4">
      <w:pPr>
        <w:jc w:val="both"/>
        <w:rPr>
          <w:rFonts w:ascii="Poppins" w:hAnsi="Poppins" w:cs="Poppins"/>
          <w:i/>
          <w:iCs/>
          <w:sz w:val="12"/>
          <w:szCs w:val="12"/>
        </w:rPr>
      </w:pP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712CB825"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1A959533" w14:textId="06BAE007" w:rsidR="00214BFB" w:rsidRPr="0096213B" w:rsidRDefault="00214BFB" w:rsidP="00214BFB">
      <w:pPr>
        <w:jc w:val="both"/>
        <w:rPr>
          <w:rFonts w:ascii="Poppins" w:hAnsi="Poppins" w:cs="Poppins"/>
          <w:sz w:val="18"/>
          <w:szCs w:val="18"/>
        </w:rPr>
      </w:pPr>
    </w:p>
    <w:p w14:paraId="592891F0" w14:textId="77777777" w:rsidR="00D77243" w:rsidRPr="0096213B" w:rsidRDefault="00D77243" w:rsidP="00D77243">
      <w:pPr>
        <w:jc w:val="center"/>
        <w:rPr>
          <w:rFonts w:ascii="Poppins" w:hAnsi="Poppins" w:cs="Poppins"/>
          <w:sz w:val="18"/>
          <w:szCs w:val="18"/>
        </w:rPr>
      </w:pPr>
    </w:p>
    <w:p w14:paraId="38A9F7F9" w14:textId="77777777" w:rsidR="00170A7A" w:rsidRDefault="00170A7A" w:rsidP="00170A7A">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noProof/>
        </w:rPr>
        <w:drawing>
          <wp:inline distT="0" distB="0" distL="0" distR="0" wp14:anchorId="26FEE4F1" wp14:editId="24513159">
            <wp:extent cx="5613405" cy="2997106"/>
            <wp:effectExtent l="19050" t="19050" r="25400" b="13335"/>
            <wp:docPr id="1607954198" name="Imagen 3"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 crude oil stocks graph"/>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38754" cy="3010640"/>
                    </a:xfrm>
                    <a:prstGeom prst="rect">
                      <a:avLst/>
                    </a:prstGeom>
                    <a:noFill/>
                    <a:ln>
                      <a:solidFill>
                        <a:schemeClr val="accent1"/>
                      </a:solidFill>
                    </a:ln>
                  </pic:spPr>
                </pic:pic>
              </a:graphicData>
            </a:graphic>
          </wp:inline>
        </w:drawing>
      </w:r>
    </w:p>
    <w:p w14:paraId="6B9ACE84" w14:textId="49CF62F9" w:rsidR="00170A7A" w:rsidRDefault="00170A7A" w:rsidP="00170A7A">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3414D827" w14:textId="77777777" w:rsidR="00170A7A" w:rsidRDefault="00170A7A" w:rsidP="00170A7A">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2CF18D99" w14:textId="77777777" w:rsidR="00170A7A" w:rsidRPr="00170A7A" w:rsidRDefault="00170A7A" w:rsidP="00170A7A">
      <w:pPr>
        <w:pStyle w:val="xl37"/>
        <w:tabs>
          <w:tab w:val="left" w:pos="180"/>
        </w:tabs>
        <w:spacing w:before="0" w:beforeAutospacing="0" w:after="0" w:afterAutospacing="0"/>
        <w:jc w:val="center"/>
        <w:rPr>
          <w:noProof/>
        </w:rPr>
      </w:pPr>
      <w:r>
        <w:rPr>
          <w:noProof/>
        </w:rPr>
        <w:drawing>
          <wp:inline distT="0" distB="0" distL="0" distR="0" wp14:anchorId="2697A8F0" wp14:editId="01806AF3">
            <wp:extent cx="5637947" cy="2955267"/>
            <wp:effectExtent l="19050" t="19050" r="20320" b="17145"/>
            <wp:docPr id="288420785" name="Imagen 4"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 gasoline stocks graph"/>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81735" cy="2978220"/>
                    </a:xfrm>
                    <a:prstGeom prst="rect">
                      <a:avLst/>
                    </a:prstGeom>
                    <a:noFill/>
                    <a:ln>
                      <a:solidFill>
                        <a:schemeClr val="accent1">
                          <a:lumMod val="50000"/>
                        </a:schemeClr>
                      </a:solidFill>
                    </a:ln>
                  </pic:spPr>
                </pic:pic>
              </a:graphicData>
            </a:graphic>
          </wp:inline>
        </w:drawing>
      </w:r>
    </w:p>
    <w:p w14:paraId="49D1F2EF" w14:textId="77777777" w:rsidR="00170A7A" w:rsidRDefault="00170A7A" w:rsidP="00170A7A">
      <w:pPr>
        <w:jc w:val="both"/>
        <w:rPr>
          <w:rFonts w:asciiTheme="minorHAnsi" w:hAnsiTheme="minorHAnsi" w:cstheme="minorHAnsi"/>
          <w:sz w:val="22"/>
          <w:szCs w:val="22"/>
        </w:rPr>
      </w:pPr>
    </w:p>
    <w:p w14:paraId="16619830" w14:textId="77777777" w:rsidR="00170A7A" w:rsidRDefault="00170A7A" w:rsidP="00170A7A">
      <w:pPr>
        <w:jc w:val="center"/>
        <w:rPr>
          <w:rFonts w:asciiTheme="minorHAnsi" w:hAnsiTheme="minorHAnsi" w:cstheme="minorHAnsi"/>
          <w:sz w:val="22"/>
          <w:szCs w:val="22"/>
        </w:rPr>
      </w:pPr>
    </w:p>
    <w:p w14:paraId="3918295A" w14:textId="77777777" w:rsidR="00170A7A" w:rsidRDefault="00170A7A" w:rsidP="00170A7A">
      <w:pPr>
        <w:jc w:val="center"/>
        <w:rPr>
          <w:rFonts w:asciiTheme="minorHAnsi" w:hAnsiTheme="minorHAnsi" w:cstheme="minorHAnsi"/>
          <w:b/>
          <w:iCs/>
          <w:u w:val="single"/>
        </w:rPr>
      </w:pPr>
    </w:p>
    <w:p w14:paraId="6EF73936" w14:textId="77777777" w:rsidR="00170A7A" w:rsidRDefault="00170A7A" w:rsidP="00170A7A">
      <w:pPr>
        <w:jc w:val="center"/>
        <w:rPr>
          <w:rFonts w:asciiTheme="minorHAnsi" w:hAnsiTheme="minorHAnsi" w:cstheme="minorHAnsi"/>
          <w:b/>
          <w:iCs/>
          <w:u w:val="single"/>
        </w:rPr>
      </w:pPr>
    </w:p>
    <w:p w14:paraId="1D5AAC74" w14:textId="77777777" w:rsidR="00170A7A" w:rsidRDefault="00170A7A" w:rsidP="00170A7A">
      <w:pPr>
        <w:jc w:val="center"/>
        <w:rPr>
          <w:rFonts w:asciiTheme="minorHAnsi" w:hAnsiTheme="minorHAnsi" w:cstheme="minorHAnsi"/>
          <w:b/>
          <w:iCs/>
          <w:u w:val="single"/>
        </w:rPr>
      </w:pPr>
    </w:p>
    <w:p w14:paraId="3A969DE8" w14:textId="77777777" w:rsidR="00170A7A" w:rsidRDefault="00170A7A" w:rsidP="00170A7A">
      <w:pPr>
        <w:jc w:val="center"/>
        <w:rPr>
          <w:rFonts w:asciiTheme="minorHAnsi" w:hAnsiTheme="minorHAnsi" w:cstheme="minorHAnsi"/>
          <w:b/>
          <w:iCs/>
          <w:u w:val="single"/>
        </w:rPr>
      </w:pPr>
      <w:r>
        <w:rPr>
          <w:noProof/>
        </w:rPr>
        <w:lastRenderedPageBreak/>
        <w:drawing>
          <wp:inline distT="0" distB="0" distL="0" distR="0" wp14:anchorId="5244A8C1" wp14:editId="00081A5F">
            <wp:extent cx="5575061" cy="2976633"/>
            <wp:effectExtent l="19050" t="19050" r="26035" b="14605"/>
            <wp:docPr id="304554839" name="Imagen 5"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 distillate stocks graph"/>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16666" cy="2998847"/>
                    </a:xfrm>
                    <a:prstGeom prst="rect">
                      <a:avLst/>
                    </a:prstGeom>
                    <a:noFill/>
                    <a:ln>
                      <a:solidFill>
                        <a:schemeClr val="accent5">
                          <a:lumMod val="75000"/>
                        </a:schemeClr>
                      </a:solidFill>
                    </a:ln>
                  </pic:spPr>
                </pic:pic>
              </a:graphicData>
            </a:graphic>
          </wp:inline>
        </w:drawing>
      </w:r>
    </w:p>
    <w:p w14:paraId="3F3496DC" w14:textId="0DD9EEC9" w:rsidR="00170A7A" w:rsidRDefault="00170A7A" w:rsidP="00170A7A">
      <w:pPr>
        <w:jc w:val="center"/>
        <w:rPr>
          <w:rFonts w:asciiTheme="minorHAnsi" w:hAnsiTheme="minorHAnsi" w:cstheme="minorHAnsi"/>
          <w:b/>
          <w:iCs/>
          <w:u w:val="single"/>
        </w:rPr>
      </w:pPr>
    </w:p>
    <w:p w14:paraId="7CAA5335" w14:textId="77777777" w:rsidR="00170A7A" w:rsidRDefault="00170A7A" w:rsidP="00170A7A">
      <w:pPr>
        <w:jc w:val="center"/>
        <w:rPr>
          <w:rFonts w:asciiTheme="minorHAnsi" w:hAnsiTheme="minorHAnsi" w:cstheme="minorHAnsi"/>
          <w:b/>
          <w:iCs/>
          <w:u w:val="single"/>
        </w:rPr>
      </w:pPr>
    </w:p>
    <w:p w14:paraId="5F8C5DFF" w14:textId="77777777" w:rsidR="00170A7A" w:rsidRDefault="00170A7A" w:rsidP="00170A7A">
      <w:pPr>
        <w:jc w:val="center"/>
        <w:rPr>
          <w:rFonts w:asciiTheme="minorHAnsi" w:hAnsiTheme="minorHAnsi" w:cstheme="minorHAnsi"/>
          <w:b/>
          <w:iCs/>
          <w:u w:val="single"/>
        </w:rPr>
      </w:pPr>
      <w:r>
        <w:rPr>
          <w:noProof/>
        </w:rPr>
        <w:drawing>
          <wp:inline distT="0" distB="0" distL="0" distR="0" wp14:anchorId="4F323CCA" wp14:editId="117342E4">
            <wp:extent cx="5576532" cy="2977419"/>
            <wp:effectExtent l="19050" t="19050" r="24765" b="13970"/>
            <wp:docPr id="2129182149" name="Imagen 6"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 propane/propylene stocks graph"/>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19938" cy="3000594"/>
                    </a:xfrm>
                    <a:prstGeom prst="rect">
                      <a:avLst/>
                    </a:prstGeom>
                    <a:noFill/>
                    <a:ln>
                      <a:solidFill>
                        <a:schemeClr val="accent1">
                          <a:lumMod val="75000"/>
                        </a:schemeClr>
                      </a:solidFill>
                    </a:ln>
                  </pic:spPr>
                </pic:pic>
              </a:graphicData>
            </a:graphic>
          </wp:inline>
        </w:drawing>
      </w:r>
    </w:p>
    <w:p w14:paraId="4E966709" w14:textId="5FA31A13" w:rsidR="002F0682" w:rsidRDefault="002F0682" w:rsidP="002F0682">
      <w:pPr>
        <w:pStyle w:val="xl37"/>
        <w:tabs>
          <w:tab w:val="left" w:pos="180"/>
        </w:tabs>
        <w:spacing w:before="0" w:beforeAutospacing="0" w:after="0" w:afterAutospacing="0"/>
        <w:jc w:val="center"/>
        <w:rPr>
          <w:rFonts w:asciiTheme="minorHAnsi" w:eastAsia="Times New Roman" w:hAnsiTheme="minorHAnsi" w:cstheme="minorHAnsi"/>
          <w:bCs w:val="0"/>
          <w:iCs/>
          <w:sz w:val="24"/>
          <w:szCs w:val="24"/>
        </w:rPr>
      </w:pPr>
    </w:p>
    <w:p w14:paraId="0F2C34DB" w14:textId="2DF462E4" w:rsidR="002F0682" w:rsidRDefault="002F0682" w:rsidP="002F0682">
      <w:pPr>
        <w:pStyle w:val="xl37"/>
        <w:tabs>
          <w:tab w:val="left" w:pos="180"/>
        </w:tabs>
        <w:spacing w:before="0" w:beforeAutospacing="0" w:after="0" w:afterAutospacing="0"/>
        <w:jc w:val="center"/>
        <w:rPr>
          <w:rFonts w:asciiTheme="minorHAnsi" w:eastAsia="Times New Roman" w:hAnsiTheme="minorHAnsi" w:cstheme="minorHAnsi"/>
          <w:bCs w:val="0"/>
          <w:iCs/>
          <w:sz w:val="24"/>
          <w:szCs w:val="24"/>
        </w:rPr>
      </w:pPr>
    </w:p>
    <w:p w14:paraId="13829A8D" w14:textId="77777777" w:rsidR="002F0682" w:rsidRPr="002F0682" w:rsidRDefault="002F0682" w:rsidP="002F0682">
      <w:pPr>
        <w:pStyle w:val="xl37"/>
        <w:tabs>
          <w:tab w:val="left" w:pos="180"/>
        </w:tabs>
        <w:spacing w:before="0" w:beforeAutospacing="0" w:after="0" w:afterAutospacing="0"/>
        <w:jc w:val="center"/>
        <w:rPr>
          <w:rFonts w:asciiTheme="minorHAnsi" w:eastAsia="Times New Roman" w:hAnsiTheme="minorHAnsi" w:cstheme="minorHAnsi"/>
          <w:bCs w:val="0"/>
          <w:iCs/>
          <w:sz w:val="24"/>
          <w:szCs w:val="24"/>
        </w:rPr>
      </w:pPr>
    </w:p>
    <w:p w14:paraId="7AFB9663" w14:textId="07B97DE5" w:rsidR="002F0682" w:rsidRPr="002F0682" w:rsidRDefault="002F0682" w:rsidP="002F0682">
      <w:pPr>
        <w:pStyle w:val="xl37"/>
        <w:tabs>
          <w:tab w:val="left" w:pos="180"/>
        </w:tabs>
        <w:spacing w:before="0" w:beforeAutospacing="0" w:after="0" w:afterAutospacing="0"/>
        <w:jc w:val="center"/>
        <w:rPr>
          <w:rFonts w:asciiTheme="minorHAnsi" w:eastAsia="Times New Roman" w:hAnsiTheme="minorHAnsi" w:cstheme="minorHAnsi"/>
          <w:bCs w:val="0"/>
          <w:iCs/>
          <w:noProof/>
          <w:sz w:val="24"/>
          <w:szCs w:val="24"/>
        </w:rPr>
      </w:pPr>
    </w:p>
    <w:p w14:paraId="759949C3" w14:textId="77777777" w:rsidR="002F0682" w:rsidRPr="002F0682" w:rsidRDefault="002F0682" w:rsidP="002F0682">
      <w:pPr>
        <w:jc w:val="center"/>
        <w:rPr>
          <w:rFonts w:asciiTheme="minorHAnsi" w:hAnsiTheme="minorHAnsi" w:cstheme="minorHAnsi"/>
          <w:b/>
          <w:iCs/>
        </w:rPr>
      </w:pPr>
    </w:p>
    <w:p w14:paraId="14AFC071" w14:textId="721F6965" w:rsidR="002F0682" w:rsidRPr="002F0682" w:rsidRDefault="002F0682" w:rsidP="002F0682">
      <w:pPr>
        <w:jc w:val="center"/>
        <w:rPr>
          <w:rFonts w:asciiTheme="minorHAnsi" w:hAnsiTheme="minorHAnsi" w:cstheme="minorHAnsi"/>
          <w:b/>
          <w:iCs/>
        </w:rPr>
      </w:pPr>
    </w:p>
    <w:p w14:paraId="3576799B" w14:textId="37C823D1" w:rsidR="002F0682" w:rsidRPr="002F0682" w:rsidRDefault="002F0682" w:rsidP="002F0682">
      <w:pPr>
        <w:jc w:val="center"/>
        <w:rPr>
          <w:rFonts w:asciiTheme="minorHAnsi" w:hAnsiTheme="minorHAnsi" w:cstheme="minorHAnsi"/>
          <w:b/>
          <w:iCs/>
        </w:rPr>
      </w:pPr>
    </w:p>
    <w:p w14:paraId="1412ECE2" w14:textId="07F260DE" w:rsidR="002F0682" w:rsidRDefault="002F0682" w:rsidP="002F0682">
      <w:pPr>
        <w:jc w:val="center"/>
        <w:rPr>
          <w:rFonts w:asciiTheme="minorHAnsi" w:hAnsiTheme="minorHAnsi" w:cstheme="minorHAnsi"/>
          <w:b/>
          <w:iCs/>
        </w:rPr>
      </w:pPr>
    </w:p>
    <w:p w14:paraId="787ADA85" w14:textId="77777777" w:rsidR="002F0682" w:rsidRPr="002F0682" w:rsidRDefault="002F0682" w:rsidP="002F0682">
      <w:pPr>
        <w:jc w:val="center"/>
        <w:rPr>
          <w:rFonts w:asciiTheme="minorHAnsi" w:hAnsiTheme="minorHAnsi" w:cstheme="minorHAnsi"/>
          <w:b/>
          <w:iCs/>
        </w:rPr>
      </w:pPr>
    </w:p>
    <w:p w14:paraId="1D23FEE3" w14:textId="3A1B322A" w:rsidR="002F0682" w:rsidRPr="002F0682" w:rsidRDefault="002F0682" w:rsidP="002F0682">
      <w:pPr>
        <w:jc w:val="center"/>
        <w:rPr>
          <w:rFonts w:asciiTheme="minorHAnsi" w:hAnsiTheme="minorHAnsi" w:cstheme="minorHAnsi"/>
          <w:b/>
          <w:iCs/>
        </w:rPr>
      </w:pPr>
    </w:p>
    <w:p w14:paraId="08F5FA33" w14:textId="77777777" w:rsidR="002F0682" w:rsidRDefault="002F0682" w:rsidP="002F0682">
      <w:pPr>
        <w:rPr>
          <w:rFonts w:asciiTheme="minorHAnsi" w:hAnsiTheme="minorHAnsi" w:cstheme="minorHAnsi"/>
          <w:b/>
          <w:iCs/>
          <w:u w:val="single"/>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170A7A" w:rsidP="00CA3C87">
      <w:pPr>
        <w:rPr>
          <w:rFonts w:ascii="Poppins" w:hAnsi="Poppins" w:cs="Poppins"/>
          <w:b/>
          <w:bCs/>
          <w:i/>
          <w:iCs/>
          <w:sz w:val="12"/>
          <w:szCs w:val="12"/>
        </w:rPr>
      </w:pPr>
      <w:hyperlink r:id="rId37"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C1E5D0" w14:textId="77777777" w:rsidR="00037A03" w:rsidRDefault="00037A03" w:rsidP="006502B5">
      <w:r>
        <w:separator/>
      </w:r>
    </w:p>
  </w:endnote>
  <w:endnote w:type="continuationSeparator" w:id="0">
    <w:p w14:paraId="39737B99" w14:textId="77777777" w:rsidR="00037A03" w:rsidRDefault="00037A03"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F91217">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BEFB68" w14:textId="77777777" w:rsidR="00037A03" w:rsidRDefault="00037A03" w:rsidP="006502B5">
      <w:r>
        <w:separator/>
      </w:r>
    </w:p>
  </w:footnote>
  <w:footnote w:type="continuationSeparator" w:id="0">
    <w:p w14:paraId="00D34FD6" w14:textId="77777777" w:rsidR="00037A03" w:rsidRDefault="00037A03"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38DDA423" w14:textId="58D5D7D0" w:rsidR="00863CFF" w:rsidRPr="00863CFF" w:rsidRDefault="00863CFF">
      <w:pPr>
        <w:pStyle w:val="Textonotapie"/>
        <w:rPr>
          <w:lang w:val="es-PE"/>
        </w:rPr>
      </w:pPr>
      <w:r>
        <w:rPr>
          <w:rStyle w:val="Refdenotaalpie"/>
        </w:rPr>
        <w:footnoteRef/>
      </w:r>
      <w:r>
        <w:t xml:space="preserve"> </w:t>
      </w:r>
      <w:r w:rsidRPr="00863CFF">
        <w:rPr>
          <w:rFonts w:ascii="Poppins" w:hAnsi="Poppins" w:cs="Poppins"/>
          <w:i/>
          <w:sz w:val="16"/>
          <w:szCs w:val="16"/>
        </w:rPr>
        <w:t>Reflejo de las cifras macroeconómicas de China, Estados Unidos y algunos países de Europa</w:t>
      </w:r>
      <w:r>
        <w:rPr>
          <w:rFonts w:ascii="Poppins" w:hAnsi="Poppins" w:cs="Poppins"/>
          <w:i/>
          <w:sz w:val="16"/>
          <w:szCs w:val="16"/>
        </w:rPr>
        <w:t>.</w:t>
      </w:r>
    </w:p>
  </w:footnote>
  <w:footnote w:id="3">
    <w:p w14:paraId="3BF88213" w14:textId="26482818" w:rsidR="00FE53EF" w:rsidRPr="0096213B" w:rsidRDefault="00FE53EF">
      <w:pPr>
        <w:pStyle w:val="Textonotapie"/>
        <w:rPr>
          <w:rFonts w:ascii="Poppins" w:hAnsi="Poppins" w:cs="Poppins"/>
          <w:sz w:val="18"/>
          <w:szCs w:val="18"/>
        </w:rPr>
      </w:pPr>
      <w:r w:rsidRPr="0096213B">
        <w:rPr>
          <w:rStyle w:val="Refdenotaalpie"/>
          <w:rFonts w:ascii="Poppins" w:hAnsi="Poppins" w:cs="Poppins"/>
          <w:sz w:val="18"/>
          <w:szCs w:val="18"/>
        </w:rPr>
        <w:footnoteRef/>
      </w:r>
      <w:r w:rsidRPr="0096213B">
        <w:rPr>
          <w:rFonts w:ascii="Poppins" w:hAnsi="Poppins" w:cs="Poppins"/>
          <w:sz w:val="18"/>
          <w:szCs w:val="18"/>
        </w:rPr>
        <w:t xml:space="preserve"> </w:t>
      </w:r>
      <w:r w:rsidRPr="0096213B">
        <w:rPr>
          <w:rFonts w:ascii="Poppins" w:hAnsi="Poppins" w:cs="Poppins"/>
          <w:i/>
          <w:sz w:val="16"/>
          <w:szCs w:val="16"/>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1CC83361"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D870F2" w:rsidRPr="00083ED5">
            <w:rPr>
              <w:rFonts w:ascii="Poppins" w:hAnsi="Poppins" w:cs="Poppins"/>
              <w:b/>
              <w:sz w:val="22"/>
              <w:szCs w:val="22"/>
              <w:lang w:val="it-IT"/>
            </w:rPr>
            <w:t>3</w:t>
          </w:r>
          <w:r w:rsidR="00F91217">
            <w:rPr>
              <w:rFonts w:ascii="Poppins" w:hAnsi="Poppins" w:cs="Poppins"/>
              <w:b/>
              <w:sz w:val="22"/>
              <w:szCs w:val="22"/>
              <w:lang w:val="it-IT"/>
            </w:rPr>
            <w:t>9</w:t>
          </w:r>
          <w:r w:rsidRPr="00083ED5">
            <w:rPr>
              <w:rFonts w:ascii="Poppins" w:hAnsi="Poppins" w:cs="Poppins"/>
              <w:b/>
              <w:sz w:val="22"/>
              <w:szCs w:val="22"/>
              <w:lang w:val="it-IT"/>
            </w:rPr>
            <w:t>-202</w:t>
          </w:r>
          <w:r w:rsidR="00071B58" w:rsidRPr="00083ED5">
            <w:rPr>
              <w:rFonts w:ascii="Poppins" w:hAnsi="Poppins" w:cs="Poppins"/>
              <w:b/>
              <w:sz w:val="22"/>
              <w:szCs w:val="22"/>
              <w:lang w:val="it-IT"/>
            </w:rPr>
            <w:t>4</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484C36F7"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D870F2" w:rsidRPr="0096213B">
            <w:rPr>
              <w:rFonts w:ascii="Poppins" w:hAnsi="Poppins" w:cs="Poppins"/>
              <w:b/>
              <w:sz w:val="22"/>
              <w:szCs w:val="22"/>
              <w:lang w:val="it-IT"/>
            </w:rPr>
            <w:t>3</w:t>
          </w:r>
          <w:r w:rsidR="00F91217">
            <w:rPr>
              <w:rFonts w:ascii="Poppins" w:hAnsi="Poppins" w:cs="Poppins"/>
              <w:b/>
              <w:sz w:val="22"/>
              <w:szCs w:val="22"/>
              <w:lang w:val="it-IT"/>
            </w:rPr>
            <w:t>9</w:t>
          </w:r>
          <w:r w:rsidR="00352B3A" w:rsidRPr="0096213B">
            <w:rPr>
              <w:rFonts w:ascii="Poppins" w:hAnsi="Poppins" w:cs="Poppins"/>
              <w:b/>
              <w:sz w:val="22"/>
              <w:szCs w:val="22"/>
              <w:lang w:val="it-IT"/>
            </w:rPr>
            <w:t>-202</w:t>
          </w:r>
          <w:r w:rsidR="005C1470" w:rsidRPr="0096213B">
            <w:rPr>
              <w:rFonts w:ascii="Poppins" w:hAnsi="Poppins" w:cs="Poppins"/>
              <w:b/>
              <w:sz w:val="22"/>
              <w:szCs w:val="22"/>
              <w:lang w:val="it-IT"/>
            </w:rPr>
            <w:t>4</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Pr>
        <w:noProof/>
        <w:lang w:val="en-US"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5714C0"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7067C676" w:rsidR="00352B3A" w:rsidRPr="0060484A" w:rsidRDefault="00C823A9" w:rsidP="00E812D9">
          <w:pPr>
            <w:jc w:val="center"/>
            <w:rPr>
              <w:rFonts w:ascii="Poppins" w:hAnsi="Poppins" w:cs="Poppins"/>
              <w:sz w:val="22"/>
              <w:szCs w:val="22"/>
              <w:lang w:val="it-IT"/>
            </w:rPr>
          </w:pPr>
          <w:r w:rsidRPr="0060484A">
            <w:rPr>
              <w:rFonts w:ascii="Poppins" w:hAnsi="Poppins" w:cs="Poppins"/>
              <w:b/>
              <w:sz w:val="22"/>
              <w:szCs w:val="22"/>
              <w:lang w:val="it-IT"/>
            </w:rPr>
            <w:t>Informe N° PR-</w:t>
          </w:r>
          <w:r w:rsidR="00E6404E" w:rsidRPr="0060484A">
            <w:rPr>
              <w:rFonts w:ascii="Poppins" w:hAnsi="Poppins" w:cs="Poppins"/>
              <w:b/>
              <w:sz w:val="22"/>
              <w:szCs w:val="22"/>
              <w:lang w:val="it-IT"/>
            </w:rPr>
            <w:t>3</w:t>
          </w:r>
          <w:r w:rsidR="00F91217">
            <w:rPr>
              <w:rFonts w:ascii="Poppins" w:hAnsi="Poppins" w:cs="Poppins"/>
              <w:b/>
              <w:sz w:val="22"/>
              <w:szCs w:val="22"/>
              <w:lang w:val="it-IT"/>
            </w:rPr>
            <w:t>9</w:t>
          </w:r>
          <w:r w:rsidR="00352B3A" w:rsidRPr="0060484A">
            <w:rPr>
              <w:rFonts w:ascii="Poppins" w:hAnsi="Poppins" w:cs="Poppins"/>
              <w:b/>
              <w:sz w:val="22"/>
              <w:szCs w:val="22"/>
              <w:lang w:val="it-IT"/>
            </w:rPr>
            <w:t>-202</w:t>
          </w:r>
          <w:r w:rsidR="00071B58" w:rsidRPr="0060484A">
            <w:rPr>
              <w:rFonts w:ascii="Poppins" w:hAnsi="Poppins" w:cs="Poppins"/>
              <w:b/>
              <w:sz w:val="22"/>
              <w:szCs w:val="22"/>
              <w:lang w:val="it-IT"/>
            </w:rPr>
            <w:t>4</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5714C0"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6E6BA18D"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D870F2" w:rsidRPr="0060484A">
            <w:rPr>
              <w:rFonts w:ascii="Poppins" w:hAnsi="Poppins" w:cs="Poppins"/>
              <w:b/>
              <w:sz w:val="22"/>
              <w:szCs w:val="22"/>
              <w:lang w:val="it-IT"/>
            </w:rPr>
            <w:t>3</w:t>
          </w:r>
          <w:r w:rsidR="00F91217">
            <w:rPr>
              <w:rFonts w:ascii="Poppins" w:hAnsi="Poppins" w:cs="Poppins"/>
              <w:b/>
              <w:sz w:val="22"/>
              <w:szCs w:val="22"/>
              <w:lang w:val="it-IT"/>
            </w:rPr>
            <w:t>9</w:t>
          </w:r>
          <w:r w:rsidR="00352B3A" w:rsidRPr="0060484A">
            <w:rPr>
              <w:rFonts w:ascii="Poppins" w:hAnsi="Poppins" w:cs="Poppins"/>
              <w:b/>
              <w:sz w:val="22"/>
              <w:szCs w:val="22"/>
              <w:lang w:val="it-IT"/>
            </w:rPr>
            <w:t>-202</w:t>
          </w:r>
          <w:r w:rsidR="00071B58" w:rsidRPr="0060484A">
            <w:rPr>
              <w:rFonts w:ascii="Poppins" w:hAnsi="Poppins" w:cs="Poppins"/>
              <w:b/>
              <w:sz w:val="22"/>
              <w:szCs w:val="22"/>
              <w:lang w:val="it-IT"/>
            </w:rPr>
            <w:t>4</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2457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CB"/>
    <w:rsid w:val="00030AB4"/>
    <w:rsid w:val="00030C6A"/>
    <w:rsid w:val="00030CC3"/>
    <w:rsid w:val="00030E5E"/>
    <w:rsid w:val="000310D3"/>
    <w:rsid w:val="00031285"/>
    <w:rsid w:val="00031299"/>
    <w:rsid w:val="0003140D"/>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26A"/>
    <w:rsid w:val="0007628C"/>
    <w:rsid w:val="00076293"/>
    <w:rsid w:val="0007633F"/>
    <w:rsid w:val="000763A1"/>
    <w:rsid w:val="00076442"/>
    <w:rsid w:val="00076544"/>
    <w:rsid w:val="00076608"/>
    <w:rsid w:val="00076C43"/>
    <w:rsid w:val="00076CC7"/>
    <w:rsid w:val="00077327"/>
    <w:rsid w:val="000773AB"/>
    <w:rsid w:val="00077405"/>
    <w:rsid w:val="00077884"/>
    <w:rsid w:val="000778BC"/>
    <w:rsid w:val="0007791C"/>
    <w:rsid w:val="00077956"/>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4B6"/>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9E5"/>
    <w:rsid w:val="00247EF8"/>
    <w:rsid w:val="00250093"/>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3F2"/>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682"/>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45"/>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5ECF"/>
    <w:rsid w:val="00456582"/>
    <w:rsid w:val="004565BD"/>
    <w:rsid w:val="00456686"/>
    <w:rsid w:val="004568DB"/>
    <w:rsid w:val="00456BE5"/>
    <w:rsid w:val="00456E79"/>
    <w:rsid w:val="00457135"/>
    <w:rsid w:val="004573EA"/>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C2"/>
    <w:rsid w:val="0046438C"/>
    <w:rsid w:val="004643B4"/>
    <w:rsid w:val="00464566"/>
    <w:rsid w:val="0046458F"/>
    <w:rsid w:val="00464991"/>
    <w:rsid w:val="00464E26"/>
    <w:rsid w:val="00464F2D"/>
    <w:rsid w:val="00465129"/>
    <w:rsid w:val="004651A8"/>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8F7"/>
    <w:rsid w:val="004B099D"/>
    <w:rsid w:val="004B09F2"/>
    <w:rsid w:val="004B0C23"/>
    <w:rsid w:val="004B0D11"/>
    <w:rsid w:val="004B0FD3"/>
    <w:rsid w:val="004B1073"/>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BE2"/>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3E3A"/>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0CB"/>
    <w:rsid w:val="005A23B3"/>
    <w:rsid w:val="005A2679"/>
    <w:rsid w:val="005A27BE"/>
    <w:rsid w:val="005A2A46"/>
    <w:rsid w:val="005A2B42"/>
    <w:rsid w:val="005A2CCF"/>
    <w:rsid w:val="005A2F49"/>
    <w:rsid w:val="005A347D"/>
    <w:rsid w:val="005A3712"/>
    <w:rsid w:val="005A3CB4"/>
    <w:rsid w:val="005A3E7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470"/>
    <w:rsid w:val="005C158A"/>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84A"/>
    <w:rsid w:val="00604F0D"/>
    <w:rsid w:val="00605034"/>
    <w:rsid w:val="00605218"/>
    <w:rsid w:val="0060529F"/>
    <w:rsid w:val="006052A9"/>
    <w:rsid w:val="0060592B"/>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FF"/>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584"/>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3C"/>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A04"/>
    <w:rsid w:val="009C7AE4"/>
    <w:rsid w:val="009C7BFC"/>
    <w:rsid w:val="009C7D70"/>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5DA"/>
    <w:rsid w:val="00AA4671"/>
    <w:rsid w:val="00AA4696"/>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AF79F0"/>
    <w:rsid w:val="00B0027B"/>
    <w:rsid w:val="00B0033F"/>
    <w:rsid w:val="00B0045B"/>
    <w:rsid w:val="00B00603"/>
    <w:rsid w:val="00B00A03"/>
    <w:rsid w:val="00B00B22"/>
    <w:rsid w:val="00B00D71"/>
    <w:rsid w:val="00B00EF9"/>
    <w:rsid w:val="00B013E1"/>
    <w:rsid w:val="00B016C5"/>
    <w:rsid w:val="00B016F4"/>
    <w:rsid w:val="00B01873"/>
    <w:rsid w:val="00B01ADF"/>
    <w:rsid w:val="00B01AF2"/>
    <w:rsid w:val="00B01D0B"/>
    <w:rsid w:val="00B01E36"/>
    <w:rsid w:val="00B022AC"/>
    <w:rsid w:val="00B025E9"/>
    <w:rsid w:val="00B0272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3B5"/>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6E1C"/>
    <w:rsid w:val="00C571BC"/>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57D"/>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93B"/>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A91"/>
    <w:rsid w:val="00D87B50"/>
    <w:rsid w:val="00D87CA8"/>
    <w:rsid w:val="00D87DB0"/>
    <w:rsid w:val="00D87FA1"/>
    <w:rsid w:val="00D901C7"/>
    <w:rsid w:val="00D90AD0"/>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4EFA"/>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9F"/>
    <w:rsid w:val="00E242FA"/>
    <w:rsid w:val="00E2432C"/>
    <w:rsid w:val="00E2435D"/>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0EC"/>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6E"/>
    <w:rsid w:val="00FC074C"/>
    <w:rsid w:val="00FC0E3A"/>
    <w:rsid w:val="00FC112B"/>
    <w:rsid w:val="00FC12C4"/>
    <w:rsid w:val="00FC13B5"/>
    <w:rsid w:val="00FC13EF"/>
    <w:rsid w:val="00FC1528"/>
    <w:rsid w:val="00FC1866"/>
    <w:rsid w:val="00FC1BF8"/>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4577"/>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9.png"/><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7.gi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image" Target="media/image15.gif"/><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1.emf"/><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4.gi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6.emf"/><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8.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emf"/><Relationship Id="rId25" Type="http://schemas.openxmlformats.org/officeDocument/2006/relationships/image" Target="media/image8.emf"/><Relationship Id="rId33" Type="http://schemas.openxmlformats.org/officeDocument/2006/relationships/image" Target="media/image16.gif"/><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2.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3.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4.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112</TotalTime>
  <Pages>18</Pages>
  <Words>4017</Words>
  <Characters>22094</Characters>
  <Application>Microsoft Office Word</Application>
  <DocSecurity>0</DocSecurity>
  <Lines>184</Lines>
  <Paragraphs>52</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26059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4</cp:revision>
  <cp:lastPrinted>2024-09-17T21:54:00Z</cp:lastPrinted>
  <dcterms:created xsi:type="dcterms:W3CDTF">2024-09-25T15:00:00Z</dcterms:created>
  <dcterms:modified xsi:type="dcterms:W3CDTF">2024-09-25T16:53:00Z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