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63D7DBF7"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AF5D8A">
        <w:rPr>
          <w:rFonts w:asciiTheme="minorHAnsi" w:hAnsiTheme="minorHAnsi" w:cstheme="minorHAnsi"/>
          <w:b/>
          <w:bCs/>
          <w:sz w:val="28"/>
          <w:szCs w:val="28"/>
        </w:rPr>
        <w:t>07</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AF5D8A">
        <w:rPr>
          <w:rFonts w:asciiTheme="minorHAnsi" w:hAnsiTheme="minorHAnsi" w:cstheme="minorHAnsi"/>
          <w:b/>
          <w:bCs/>
          <w:sz w:val="28"/>
          <w:szCs w:val="28"/>
        </w:rPr>
        <w:t>2</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2A55A4">
      <w:pPr>
        <w:pStyle w:val="Sangradetextonormal"/>
        <w:numPr>
          <w:ilvl w:val="1"/>
          <w:numId w:val="35"/>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563422BD" w:rsidR="00E53D92" w:rsidRPr="002B3648" w:rsidRDefault="00AF5D8A"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AF5D8A">
        <w:rPr>
          <w:noProof/>
          <w:lang w:val="es-PE" w:eastAsia="es-PE"/>
        </w:rPr>
        <w:drawing>
          <wp:inline distT="0" distB="0" distL="0" distR="0" wp14:anchorId="6D6318A2" wp14:editId="11DDE6AA">
            <wp:extent cx="53721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2100" cy="3429000"/>
                    </a:xfrm>
                    <a:prstGeom prst="rect">
                      <a:avLst/>
                    </a:prstGeom>
                    <a:noFill/>
                    <a:ln>
                      <a:noFill/>
                    </a:ln>
                  </pic:spPr>
                </pic:pic>
              </a:graphicData>
            </a:graphic>
          </wp:inline>
        </w:drawing>
      </w:r>
    </w:p>
    <w:p w14:paraId="54C37777" w14:textId="77777777"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10460D82" w14:textId="77777777" w:rsidR="004E173D" w:rsidRDefault="004E173D" w:rsidP="005B601E">
      <w:pPr>
        <w:ind w:left="426"/>
        <w:jc w:val="both"/>
        <w:rPr>
          <w:rFonts w:asciiTheme="minorHAnsi" w:hAnsiTheme="minorHAnsi" w:cstheme="minorHAnsi"/>
          <w:sz w:val="22"/>
          <w:szCs w:val="22"/>
        </w:rPr>
      </w:pPr>
    </w:p>
    <w:p w14:paraId="6A80F20A" w14:textId="0B0EABC5" w:rsidR="004E173D" w:rsidRDefault="009A421C" w:rsidP="004E173D">
      <w:pPr>
        <w:ind w:left="426"/>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B40F55">
        <w:rPr>
          <w:rFonts w:asciiTheme="minorHAnsi" w:hAnsiTheme="minorHAnsi" w:cstheme="minorHAnsi"/>
          <w:sz w:val="22"/>
          <w:szCs w:val="22"/>
        </w:rPr>
        <w:t xml:space="preserve"> Gráfica N°1, durante el mes de</w:t>
      </w:r>
      <w:r w:rsidR="004E173D">
        <w:rPr>
          <w:rFonts w:asciiTheme="minorHAnsi" w:hAnsiTheme="minorHAnsi" w:cstheme="minorHAnsi"/>
          <w:sz w:val="22"/>
          <w:szCs w:val="22"/>
        </w:rPr>
        <w:t xml:space="preserve"> </w:t>
      </w:r>
      <w:r w:rsidR="00AF5D8A">
        <w:rPr>
          <w:rFonts w:asciiTheme="minorHAnsi" w:hAnsiTheme="minorHAnsi" w:cstheme="minorHAnsi"/>
          <w:sz w:val="22"/>
          <w:szCs w:val="22"/>
        </w:rPr>
        <w:t>enero</w:t>
      </w:r>
      <w:r w:rsidR="00EA7760">
        <w:rPr>
          <w:rFonts w:asciiTheme="minorHAnsi" w:hAnsiTheme="minorHAnsi" w:cstheme="minorHAnsi"/>
          <w:sz w:val="22"/>
          <w:szCs w:val="22"/>
        </w:rPr>
        <w:t xml:space="preserve"> 202</w:t>
      </w:r>
      <w:r w:rsidR="00AF5D8A">
        <w:rPr>
          <w:rFonts w:asciiTheme="minorHAnsi" w:hAnsiTheme="minorHAnsi" w:cstheme="minorHAnsi"/>
          <w:sz w:val="22"/>
          <w:szCs w:val="22"/>
        </w:rPr>
        <w:t>2</w:t>
      </w:r>
      <w:r w:rsidR="004E173D">
        <w:rPr>
          <w:rFonts w:asciiTheme="minorHAnsi" w:hAnsiTheme="minorHAnsi" w:cstheme="minorHAnsi"/>
          <w:sz w:val="22"/>
          <w:szCs w:val="22"/>
        </w:rPr>
        <w:t>, los precios del petróleo crudo y productos regi</w:t>
      </w:r>
      <w:r w:rsidR="00E27A80">
        <w:rPr>
          <w:rFonts w:asciiTheme="minorHAnsi" w:hAnsiTheme="minorHAnsi" w:cstheme="minorHAnsi"/>
          <w:sz w:val="22"/>
          <w:szCs w:val="22"/>
        </w:rPr>
        <w:t xml:space="preserve">straron una tendencia </w:t>
      </w:r>
      <w:r w:rsidR="001B218D">
        <w:rPr>
          <w:rFonts w:asciiTheme="minorHAnsi" w:hAnsiTheme="minorHAnsi" w:cstheme="minorHAnsi"/>
          <w:sz w:val="22"/>
          <w:szCs w:val="22"/>
        </w:rPr>
        <w:t>a</w:t>
      </w:r>
      <w:r w:rsidR="00B40F55">
        <w:rPr>
          <w:rFonts w:asciiTheme="minorHAnsi" w:hAnsiTheme="minorHAnsi" w:cstheme="minorHAnsi"/>
          <w:sz w:val="22"/>
          <w:szCs w:val="22"/>
        </w:rPr>
        <w:t>s</w:t>
      </w:r>
      <w:r w:rsidR="00E27A80">
        <w:rPr>
          <w:rFonts w:asciiTheme="minorHAnsi" w:hAnsiTheme="minorHAnsi" w:cstheme="minorHAnsi"/>
          <w:sz w:val="22"/>
          <w:szCs w:val="22"/>
        </w:rPr>
        <w:t>cendente</w:t>
      </w:r>
      <w:r>
        <w:rPr>
          <w:rFonts w:asciiTheme="minorHAnsi" w:hAnsiTheme="minorHAnsi" w:cstheme="minorHAnsi"/>
          <w:sz w:val="22"/>
          <w:szCs w:val="22"/>
        </w:rPr>
        <w:t xml:space="preserve">; </w:t>
      </w:r>
      <w:r w:rsidR="001B218D">
        <w:rPr>
          <w:rFonts w:asciiTheme="minorHAnsi" w:hAnsiTheme="minorHAnsi" w:cstheme="minorHAnsi"/>
          <w:sz w:val="22"/>
          <w:szCs w:val="22"/>
        </w:rPr>
        <w:t xml:space="preserve">la cual se ha mantenido </w:t>
      </w:r>
      <w:r w:rsidR="00AF5D8A">
        <w:rPr>
          <w:rFonts w:asciiTheme="minorHAnsi" w:hAnsiTheme="minorHAnsi" w:cstheme="minorHAnsi"/>
          <w:sz w:val="22"/>
          <w:szCs w:val="22"/>
        </w:rPr>
        <w:t>hasta la primera semana de febre</w:t>
      </w:r>
      <w:r w:rsidR="00B528A5">
        <w:rPr>
          <w:rFonts w:asciiTheme="minorHAnsi" w:hAnsiTheme="minorHAnsi" w:cstheme="minorHAnsi"/>
          <w:sz w:val="22"/>
          <w:szCs w:val="22"/>
        </w:rPr>
        <w:t>r</w:t>
      </w:r>
      <w:r w:rsidR="00AF5D8A">
        <w:rPr>
          <w:rFonts w:asciiTheme="minorHAnsi" w:hAnsiTheme="minorHAnsi" w:cstheme="minorHAnsi"/>
          <w:sz w:val="22"/>
          <w:szCs w:val="22"/>
        </w:rPr>
        <w:t>o</w:t>
      </w:r>
      <w:r w:rsidR="00B40F55">
        <w:rPr>
          <w:rFonts w:asciiTheme="minorHAnsi" w:hAnsiTheme="minorHAnsi" w:cstheme="minorHAnsi"/>
          <w:sz w:val="22"/>
          <w:szCs w:val="22"/>
        </w:rPr>
        <w:t xml:space="preserve"> 202</w:t>
      </w:r>
      <w:r w:rsidR="001B218D">
        <w:rPr>
          <w:rFonts w:asciiTheme="minorHAnsi" w:hAnsiTheme="minorHAnsi" w:cstheme="minorHAnsi"/>
          <w:sz w:val="22"/>
          <w:szCs w:val="22"/>
        </w:rPr>
        <w:t>2</w:t>
      </w:r>
      <w:r w:rsidR="00AF5D8A">
        <w:rPr>
          <w:rFonts w:asciiTheme="minorHAnsi" w:hAnsiTheme="minorHAnsi" w:cstheme="minorHAnsi"/>
          <w:sz w:val="22"/>
          <w:szCs w:val="22"/>
        </w:rPr>
        <w:t xml:space="preserve"> en la mayoría de los casos</w:t>
      </w:r>
      <w:r w:rsidR="00E27A80">
        <w:rPr>
          <w:rFonts w:asciiTheme="minorHAnsi" w:hAnsiTheme="minorHAnsi" w:cstheme="minorHAnsi"/>
          <w:sz w:val="22"/>
          <w:szCs w:val="22"/>
        </w:rPr>
        <w:t xml:space="preserve">. </w:t>
      </w:r>
      <w:r w:rsidR="003713E2">
        <w:rPr>
          <w:rFonts w:asciiTheme="minorHAnsi" w:hAnsiTheme="minorHAnsi" w:cstheme="minorHAnsi"/>
          <w:sz w:val="22"/>
          <w:szCs w:val="22"/>
        </w:rPr>
        <w:t xml:space="preserve">En </w:t>
      </w:r>
      <w:r w:rsidR="0024658C">
        <w:rPr>
          <w:rFonts w:asciiTheme="minorHAnsi" w:hAnsiTheme="minorHAnsi" w:cstheme="minorHAnsi"/>
          <w:sz w:val="22"/>
          <w:szCs w:val="22"/>
        </w:rPr>
        <w:t>la última semana</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E27A80" w:rsidRPr="00CC0F16">
        <w:rPr>
          <w:rFonts w:asciiTheme="minorHAnsi" w:hAnsiTheme="minorHAnsi" w:cstheme="minorHAnsi"/>
          <w:sz w:val="22"/>
          <w:szCs w:val="22"/>
        </w:rPr>
        <w:t xml:space="preserve"> precio del crudo WTI lleg</w:t>
      </w:r>
      <w:r w:rsidR="00CC0F16" w:rsidRPr="00CC0F16">
        <w:rPr>
          <w:rFonts w:asciiTheme="minorHAnsi" w:hAnsiTheme="minorHAnsi" w:cstheme="minorHAnsi"/>
          <w:sz w:val="22"/>
          <w:szCs w:val="22"/>
        </w:rPr>
        <w:t xml:space="preserve">ó a ubicarse </w:t>
      </w:r>
      <w:r w:rsidR="00E27A80" w:rsidRPr="00CC0F16">
        <w:rPr>
          <w:rFonts w:asciiTheme="minorHAnsi" w:hAnsiTheme="minorHAnsi" w:cstheme="minorHAnsi"/>
          <w:sz w:val="22"/>
          <w:szCs w:val="22"/>
        </w:rPr>
        <w:t xml:space="preserve">en un nivel de </w:t>
      </w:r>
      <w:r w:rsidR="00AF5D8A">
        <w:rPr>
          <w:rFonts w:asciiTheme="minorHAnsi" w:hAnsiTheme="minorHAnsi" w:cstheme="minorHAnsi"/>
          <w:sz w:val="22"/>
          <w:szCs w:val="22"/>
        </w:rPr>
        <w:t>91.62</w:t>
      </w:r>
      <w:r w:rsidR="00E12E23" w:rsidRPr="00CC0F16">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las gasolinas </w:t>
      </w:r>
      <w:r w:rsidR="00183414">
        <w:rPr>
          <w:rFonts w:asciiTheme="minorHAnsi" w:hAnsiTheme="minorHAnsi" w:cstheme="minorHAnsi"/>
          <w:sz w:val="22"/>
          <w:szCs w:val="22"/>
        </w:rPr>
        <w:t xml:space="preserve">y destilados medios </w:t>
      </w:r>
      <w:r w:rsidR="00E64F6B">
        <w:rPr>
          <w:rFonts w:asciiTheme="minorHAnsi" w:hAnsiTheme="minorHAnsi" w:cstheme="minorHAnsi"/>
          <w:sz w:val="22"/>
          <w:szCs w:val="22"/>
        </w:rPr>
        <w:t>as</w:t>
      </w:r>
      <w:r w:rsidR="00A32F2E">
        <w:rPr>
          <w:rFonts w:asciiTheme="minorHAnsi" w:hAnsiTheme="minorHAnsi" w:cstheme="minorHAnsi"/>
          <w:sz w:val="22"/>
          <w:szCs w:val="22"/>
        </w:rPr>
        <w:t>cendieron a</w:t>
      </w:r>
      <w:r w:rsidR="00CC0F16" w:rsidRPr="00CC0F16">
        <w:rPr>
          <w:rFonts w:asciiTheme="minorHAnsi" w:hAnsiTheme="minorHAnsi" w:cstheme="minorHAnsi"/>
          <w:sz w:val="22"/>
          <w:szCs w:val="22"/>
        </w:rPr>
        <w:t xml:space="preserve"> niveles </w:t>
      </w:r>
      <w:r w:rsidR="00E64F6B">
        <w:rPr>
          <w:rFonts w:asciiTheme="minorHAnsi" w:hAnsiTheme="minorHAnsi" w:cstheme="minorHAnsi"/>
          <w:sz w:val="22"/>
          <w:szCs w:val="22"/>
        </w:rPr>
        <w:t>supe</w:t>
      </w:r>
      <w:r w:rsidR="00CC0F16" w:rsidRPr="00CC0F16">
        <w:rPr>
          <w:rFonts w:asciiTheme="minorHAnsi" w:hAnsiTheme="minorHAnsi" w:cstheme="minorHAnsi"/>
          <w:sz w:val="22"/>
          <w:szCs w:val="22"/>
        </w:rPr>
        <w:t xml:space="preserve">riores a los </w:t>
      </w:r>
      <w:r w:rsidR="005C1318">
        <w:rPr>
          <w:rFonts w:asciiTheme="minorHAnsi" w:hAnsiTheme="minorHAnsi" w:cstheme="minorHAnsi"/>
          <w:sz w:val="22"/>
          <w:szCs w:val="22"/>
        </w:rPr>
        <w:t>1</w:t>
      </w:r>
      <w:r w:rsidR="00AF5D8A">
        <w:rPr>
          <w:rFonts w:asciiTheme="minorHAnsi" w:hAnsiTheme="minorHAnsi" w:cstheme="minorHAnsi"/>
          <w:sz w:val="22"/>
          <w:szCs w:val="22"/>
        </w:rPr>
        <w:t>10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F417D3">
        <w:rPr>
          <w:rFonts w:asciiTheme="minorHAnsi" w:hAnsiTheme="minorHAnsi" w:cstheme="minorHAnsi"/>
          <w:sz w:val="22"/>
          <w:szCs w:val="22"/>
        </w:rPr>
        <w:t xml:space="preserve"> </w:t>
      </w:r>
      <w:r w:rsidR="00EA7760">
        <w:rPr>
          <w:rFonts w:asciiTheme="minorHAnsi" w:hAnsiTheme="minorHAnsi" w:cstheme="minorHAnsi"/>
          <w:sz w:val="22"/>
          <w:szCs w:val="22"/>
        </w:rPr>
        <w:t>alcanz</w:t>
      </w:r>
      <w:r w:rsidR="00877BF9">
        <w:rPr>
          <w:rFonts w:asciiTheme="minorHAnsi" w:hAnsiTheme="minorHAnsi" w:cstheme="minorHAnsi"/>
          <w:sz w:val="22"/>
          <w:szCs w:val="22"/>
        </w:rPr>
        <w:t>ó</w:t>
      </w:r>
      <w:r w:rsidR="00A32F2E">
        <w:rPr>
          <w:rFonts w:asciiTheme="minorHAnsi" w:hAnsiTheme="minorHAnsi" w:cstheme="minorHAnsi"/>
          <w:sz w:val="22"/>
          <w:szCs w:val="22"/>
        </w:rPr>
        <w:t xml:space="preserve"> un valor</w:t>
      </w:r>
      <w:r w:rsidR="00F417D3">
        <w:rPr>
          <w:rFonts w:asciiTheme="minorHAnsi" w:hAnsiTheme="minorHAnsi" w:cstheme="minorHAnsi"/>
          <w:sz w:val="22"/>
          <w:szCs w:val="22"/>
        </w:rPr>
        <w:t xml:space="preserve"> de </w:t>
      </w:r>
      <w:r w:rsidR="00AF5D8A">
        <w:rPr>
          <w:rFonts w:asciiTheme="minorHAnsi" w:hAnsiTheme="minorHAnsi" w:cstheme="minorHAnsi"/>
          <w:sz w:val="22"/>
          <w:szCs w:val="22"/>
        </w:rPr>
        <w:t>56.88</w:t>
      </w:r>
      <w:r w:rsidR="00F417D3">
        <w:rPr>
          <w:rFonts w:asciiTheme="minorHAnsi" w:hAnsiTheme="minorHAnsi" w:cstheme="minorHAnsi"/>
          <w:sz w:val="22"/>
          <w:szCs w:val="22"/>
        </w:rPr>
        <w:t xml:space="preserve"> US$/Bl.</w:t>
      </w:r>
    </w:p>
    <w:p w14:paraId="6FD26437" w14:textId="77777777" w:rsidR="00613813" w:rsidRDefault="00613813" w:rsidP="00E53D92">
      <w:pPr>
        <w:ind w:left="426"/>
        <w:jc w:val="both"/>
        <w:rPr>
          <w:rFonts w:asciiTheme="minorHAnsi" w:hAnsiTheme="minorHAnsi" w:cstheme="minorHAnsi"/>
          <w:sz w:val="22"/>
          <w:szCs w:val="22"/>
        </w:rPr>
      </w:pPr>
    </w:p>
    <w:p w14:paraId="755B721C" w14:textId="2D08A9A7"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B528A5">
        <w:rPr>
          <w:rFonts w:asciiTheme="minorHAnsi" w:hAnsiTheme="minorHAnsi" w:cstheme="minorHAnsi"/>
          <w:sz w:val="22"/>
          <w:szCs w:val="22"/>
        </w:rPr>
        <w:t>2</w:t>
      </w:r>
      <w:r w:rsidR="00B541EB">
        <w:rPr>
          <w:rFonts w:asciiTheme="minorHAnsi" w:hAnsiTheme="minorHAnsi" w:cstheme="minorHAnsi"/>
          <w:sz w:val="22"/>
          <w:szCs w:val="22"/>
        </w:rPr>
        <w:t>4</w:t>
      </w:r>
      <w:r w:rsidR="008A5456" w:rsidRPr="00827E87">
        <w:rPr>
          <w:rFonts w:asciiTheme="minorHAnsi" w:hAnsiTheme="minorHAnsi" w:cstheme="minorHAnsi"/>
          <w:sz w:val="22"/>
          <w:szCs w:val="22"/>
        </w:rPr>
        <w:t>.</w:t>
      </w:r>
      <w:r w:rsidR="006E2830">
        <w:rPr>
          <w:rFonts w:asciiTheme="minorHAnsi" w:hAnsiTheme="minorHAnsi" w:cstheme="minorHAnsi"/>
          <w:sz w:val="22"/>
          <w:szCs w:val="22"/>
        </w:rPr>
        <w:t>01</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sidRPr="00827E87">
        <w:rPr>
          <w:rFonts w:asciiTheme="minorHAnsi" w:hAnsiTheme="minorHAnsi" w:cstheme="minorHAnsi"/>
          <w:sz w:val="22"/>
          <w:szCs w:val="22"/>
        </w:rPr>
        <w:t xml:space="preserve"> al </w:t>
      </w:r>
      <w:r w:rsidR="00B528A5">
        <w:rPr>
          <w:rFonts w:asciiTheme="minorHAnsi" w:hAnsiTheme="minorHAnsi" w:cstheme="minorHAnsi"/>
          <w:sz w:val="22"/>
          <w:szCs w:val="22"/>
        </w:rPr>
        <w:t>04</w:t>
      </w:r>
      <w:r w:rsidR="008A5456" w:rsidRPr="00827E87">
        <w:rPr>
          <w:rFonts w:asciiTheme="minorHAnsi" w:hAnsiTheme="minorHAnsi" w:cstheme="minorHAnsi"/>
          <w:sz w:val="22"/>
          <w:szCs w:val="22"/>
        </w:rPr>
        <w:t>.</w:t>
      </w:r>
      <w:r w:rsidR="00602305">
        <w:rPr>
          <w:rFonts w:asciiTheme="minorHAnsi" w:hAnsiTheme="minorHAnsi" w:cstheme="minorHAnsi"/>
          <w:sz w:val="22"/>
          <w:szCs w:val="22"/>
        </w:rPr>
        <w:t>0</w:t>
      </w:r>
      <w:r w:rsidR="00B528A5">
        <w:rPr>
          <w:rFonts w:asciiTheme="minorHAnsi" w:hAnsiTheme="minorHAnsi" w:cstheme="minorHAnsi"/>
          <w:sz w:val="22"/>
          <w:szCs w:val="22"/>
        </w:rPr>
        <w:t>2</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37845FBF" w14:textId="77777777" w:rsidR="00B541EB" w:rsidRPr="00B541EB" w:rsidRDefault="00B541EB" w:rsidP="00B541EB">
      <w:pPr>
        <w:pStyle w:val="Prrafodelista"/>
        <w:numPr>
          <w:ilvl w:val="0"/>
          <w:numId w:val="50"/>
        </w:numPr>
        <w:jc w:val="both"/>
        <w:rPr>
          <w:rFonts w:asciiTheme="minorHAnsi" w:hAnsiTheme="minorHAnsi" w:cstheme="minorHAnsi"/>
          <w:sz w:val="22"/>
          <w:szCs w:val="22"/>
        </w:rPr>
      </w:pPr>
      <w:r w:rsidRPr="00B541EB">
        <w:rPr>
          <w:rFonts w:asciiTheme="minorHAnsi" w:hAnsiTheme="minorHAnsi" w:cstheme="minorHAnsi"/>
          <w:sz w:val="22"/>
          <w:szCs w:val="22"/>
        </w:rPr>
        <w:t>La persistente crisis en la frontera de Ucrania. En una carta entregada a Rusia, Estados Unidos rechazó descartar una adhesión de Ucrania a la OTAN, principal exigencia rusa para llegar a una solución de la crisis. Una reunión de negociadores rusos, ucranianos, franceses y alemanes en París no tuvo avances concretos.</w:t>
      </w:r>
    </w:p>
    <w:p w14:paraId="6C59F781" w14:textId="77777777" w:rsidR="00B541EB" w:rsidRPr="00B541EB" w:rsidRDefault="00B541EB" w:rsidP="00B541EB">
      <w:pPr>
        <w:ind w:left="1494"/>
        <w:jc w:val="both"/>
        <w:rPr>
          <w:rFonts w:asciiTheme="minorHAnsi" w:hAnsiTheme="minorHAnsi" w:cstheme="minorHAnsi"/>
          <w:sz w:val="22"/>
          <w:szCs w:val="22"/>
        </w:rPr>
      </w:pPr>
    </w:p>
    <w:p w14:paraId="5278F6E4" w14:textId="77777777" w:rsidR="00B541EB" w:rsidRPr="00B541EB" w:rsidRDefault="00B541EB" w:rsidP="00B541EB">
      <w:pPr>
        <w:pStyle w:val="Prrafodelista"/>
        <w:numPr>
          <w:ilvl w:val="0"/>
          <w:numId w:val="50"/>
        </w:numPr>
        <w:jc w:val="both"/>
        <w:rPr>
          <w:rFonts w:asciiTheme="minorHAnsi" w:hAnsiTheme="minorHAnsi" w:cstheme="minorHAnsi"/>
          <w:sz w:val="22"/>
          <w:szCs w:val="22"/>
        </w:rPr>
      </w:pPr>
      <w:r w:rsidRPr="00B541EB">
        <w:rPr>
          <w:rFonts w:asciiTheme="minorHAnsi" w:hAnsiTheme="minorHAnsi" w:cstheme="minorHAnsi"/>
          <w:sz w:val="22"/>
          <w:szCs w:val="22"/>
        </w:rPr>
        <w:t>La debilidad del dólar y la llegada de las temperaturas invernales al sur de Estados Unidos, donde se ubican importantes productoras.</w:t>
      </w:r>
    </w:p>
    <w:p w14:paraId="05A45961" w14:textId="77777777" w:rsidR="00B541EB" w:rsidRPr="00B541EB" w:rsidRDefault="00B541EB" w:rsidP="00B541EB">
      <w:pPr>
        <w:ind w:left="426"/>
        <w:jc w:val="both"/>
        <w:rPr>
          <w:rFonts w:asciiTheme="minorHAnsi" w:hAnsiTheme="minorHAnsi" w:cstheme="minorHAnsi"/>
          <w:sz w:val="22"/>
          <w:szCs w:val="22"/>
        </w:rPr>
      </w:pPr>
    </w:p>
    <w:p w14:paraId="0D059BD5" w14:textId="77777777" w:rsidR="00B541EB" w:rsidRPr="00B541EB" w:rsidRDefault="00B541EB" w:rsidP="00B541EB">
      <w:pPr>
        <w:pStyle w:val="Prrafodelista"/>
        <w:numPr>
          <w:ilvl w:val="0"/>
          <w:numId w:val="50"/>
        </w:numPr>
        <w:jc w:val="both"/>
        <w:rPr>
          <w:rFonts w:asciiTheme="minorHAnsi" w:hAnsiTheme="minorHAnsi" w:cstheme="minorHAnsi"/>
          <w:sz w:val="22"/>
          <w:szCs w:val="22"/>
        </w:rPr>
      </w:pPr>
      <w:r w:rsidRPr="00B541EB">
        <w:rPr>
          <w:rFonts w:asciiTheme="minorHAnsi" w:hAnsiTheme="minorHAnsi" w:cstheme="minorHAnsi"/>
          <w:sz w:val="22"/>
          <w:szCs w:val="22"/>
        </w:rPr>
        <w:t>La disminución de los inventarios de petróleo crudo y de las existencias de propano en EE.UU., al 28 de enero 2022.</w:t>
      </w:r>
    </w:p>
    <w:p w14:paraId="2B37F9B2" w14:textId="77777777" w:rsidR="00B541EB" w:rsidRPr="00B541EB" w:rsidRDefault="00B541EB" w:rsidP="00B541EB">
      <w:pPr>
        <w:ind w:left="426"/>
        <w:jc w:val="both"/>
        <w:rPr>
          <w:rFonts w:asciiTheme="minorHAnsi" w:hAnsiTheme="minorHAnsi" w:cstheme="minorHAnsi"/>
          <w:sz w:val="22"/>
          <w:szCs w:val="22"/>
        </w:rPr>
      </w:pPr>
    </w:p>
    <w:p w14:paraId="1D72E7CD" w14:textId="77777777" w:rsidR="00B541EB" w:rsidRPr="00B541EB" w:rsidRDefault="00B541EB" w:rsidP="00B541EB">
      <w:pPr>
        <w:pStyle w:val="Prrafodelista"/>
        <w:numPr>
          <w:ilvl w:val="0"/>
          <w:numId w:val="50"/>
        </w:numPr>
        <w:jc w:val="both"/>
        <w:rPr>
          <w:rFonts w:asciiTheme="minorHAnsi" w:hAnsiTheme="minorHAnsi" w:cstheme="minorHAnsi"/>
          <w:sz w:val="22"/>
          <w:szCs w:val="22"/>
        </w:rPr>
      </w:pPr>
      <w:r w:rsidRPr="00B541EB">
        <w:rPr>
          <w:rFonts w:asciiTheme="minorHAnsi" w:hAnsiTheme="minorHAnsi" w:cstheme="minorHAnsi"/>
          <w:sz w:val="22"/>
          <w:szCs w:val="22"/>
        </w:rPr>
        <w:t>Las reservas comerciales de petróleo crudo en Estados Unidos disminuyeron, según cifras publicadas por la Agencia estadounidense de Información sobre Energía (EIA) al 28 de enero de 2022. Los inventarios de crudo en Estados Unidos subieron 1.05 millones de barriles para colocarse en 415,143 millones de barriles. De otro lado, los inventarios de Propano en EE.UU. disminuyeron 4,3 millones de barriles.</w:t>
      </w:r>
    </w:p>
    <w:p w14:paraId="5C33578C" w14:textId="77777777" w:rsidR="00B541EB" w:rsidRPr="00B541EB" w:rsidRDefault="00B541EB" w:rsidP="00B541EB">
      <w:pPr>
        <w:ind w:left="426"/>
        <w:jc w:val="both"/>
        <w:rPr>
          <w:rFonts w:asciiTheme="minorHAnsi" w:hAnsiTheme="minorHAnsi" w:cstheme="minorHAnsi"/>
          <w:sz w:val="22"/>
          <w:szCs w:val="22"/>
        </w:rPr>
      </w:pPr>
    </w:p>
    <w:p w14:paraId="38B278EA" w14:textId="77777777" w:rsidR="00B541EB" w:rsidRPr="00B541EB" w:rsidRDefault="00B541EB" w:rsidP="00B541EB">
      <w:pPr>
        <w:pStyle w:val="Prrafodelista"/>
        <w:numPr>
          <w:ilvl w:val="0"/>
          <w:numId w:val="50"/>
        </w:numPr>
        <w:jc w:val="both"/>
        <w:rPr>
          <w:rFonts w:asciiTheme="minorHAnsi" w:hAnsiTheme="minorHAnsi" w:cstheme="minorHAnsi"/>
          <w:sz w:val="22"/>
          <w:szCs w:val="22"/>
        </w:rPr>
      </w:pPr>
      <w:r w:rsidRPr="00B541EB">
        <w:rPr>
          <w:rFonts w:asciiTheme="minorHAnsi" w:hAnsiTheme="minorHAnsi" w:cstheme="minorHAnsi"/>
          <w:sz w:val="22"/>
          <w:szCs w:val="22"/>
        </w:rPr>
        <w:t xml:space="preserve">El aumento de los inventarios de gasolinas; y la disminución de las existencias de destilados en EE.UU., al 28 de enero 2022. Las existencias de gasolinas se elevaron 2,2 millones de barriles; mientras los inventarios de destilados, que incluyen al diésel y al combustible para calefacción, bajaron en 2,4 millones de barriles. </w:t>
      </w:r>
    </w:p>
    <w:p w14:paraId="5B240409" w14:textId="644CB414" w:rsidR="00CF05AA" w:rsidRPr="00CF05AA" w:rsidRDefault="00CF05AA" w:rsidP="00B541EB">
      <w:pPr>
        <w:ind w:left="810"/>
        <w:jc w:val="both"/>
        <w:rPr>
          <w:rFonts w:asciiTheme="minorHAnsi" w:hAnsiTheme="minorHAnsi" w:cstheme="minorHAnsi"/>
          <w:sz w:val="22"/>
          <w:szCs w:val="22"/>
        </w:rPr>
      </w:pPr>
    </w:p>
    <w:p w14:paraId="6A8F88AA" w14:textId="3CF41B4F" w:rsidR="00AF270F" w:rsidRDefault="00D0106C" w:rsidP="00123090">
      <w:pPr>
        <w:ind w:left="142" w:hanging="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2678CFD5" w:rsidR="004A3F00" w:rsidRDefault="004A3F00" w:rsidP="00123090">
      <w:pPr>
        <w:pStyle w:val="Textonotapie"/>
        <w:numPr>
          <w:ilvl w:val="0"/>
          <w:numId w:val="7"/>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w:t>
      </w:r>
      <w:r w:rsidR="00F96C95">
        <w:rPr>
          <w:rFonts w:asciiTheme="minorHAnsi" w:hAnsiTheme="minorHAnsi" w:cstheme="minorHAnsi"/>
          <w:sz w:val="22"/>
          <w:szCs w:val="22"/>
        </w:rPr>
        <w:t>INEM</w:t>
      </w:r>
      <w:r w:rsidR="005E4916">
        <w:rPr>
          <w:rFonts w:asciiTheme="minorHAnsi" w:hAnsiTheme="minorHAnsi" w:cstheme="minorHAnsi"/>
          <w:sz w:val="22"/>
          <w:szCs w:val="22"/>
        </w:rPr>
        <w:t xml:space="preserve">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03C9F47A" w14:textId="77777777" w:rsidR="00F60765" w:rsidRDefault="00F60765" w:rsidP="00F60765">
      <w:pPr>
        <w:pStyle w:val="Textonotapie"/>
        <w:spacing w:before="0" w:after="0"/>
        <w:ind w:left="851"/>
        <w:rPr>
          <w:rFonts w:asciiTheme="minorHAnsi" w:hAnsiTheme="minorHAnsi" w:cstheme="minorHAnsi"/>
          <w:sz w:val="22"/>
          <w:szCs w:val="22"/>
        </w:rPr>
      </w:pPr>
    </w:p>
    <w:p w14:paraId="10CE05B9" w14:textId="25C80F5F" w:rsidR="00F60765" w:rsidRDefault="00F60765" w:rsidP="00F60765">
      <w:pPr>
        <w:pStyle w:val="Sangradetextonormal"/>
        <w:numPr>
          <w:ilvl w:val="0"/>
          <w:numId w:val="7"/>
        </w:numPr>
        <w:ind w:left="851"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 xml:space="preserve">eniendo en cuenta las Bandas de Precios y los Márgenes Comerciales de todos los combustibles establecidos mediante la Resolución de la Gerencia de Regulación Tarifaria </w:t>
      </w:r>
      <w:r w:rsidRPr="00884FCF">
        <w:rPr>
          <w:rFonts w:asciiTheme="minorHAnsi" w:hAnsiTheme="minorHAnsi" w:cstheme="minorHAnsi"/>
          <w:sz w:val="22"/>
          <w:szCs w:val="22"/>
        </w:rPr>
        <w:lastRenderedPageBreak/>
        <w:t>OSINERGMIN N° 0</w:t>
      </w:r>
      <w:r>
        <w:rPr>
          <w:rFonts w:asciiTheme="minorHAnsi" w:hAnsiTheme="minorHAnsi" w:cstheme="minorHAnsi"/>
          <w:sz w:val="22"/>
          <w:szCs w:val="22"/>
        </w:rPr>
        <w:t>86- 2021-OS/GRT publicada el de</w:t>
      </w:r>
      <w:r w:rsidRPr="00884FCF">
        <w:rPr>
          <w:rFonts w:asciiTheme="minorHAnsi" w:hAnsiTheme="minorHAnsi" w:cstheme="minorHAnsi"/>
          <w:sz w:val="22"/>
          <w:szCs w:val="22"/>
        </w:rPr>
        <w:t xml:space="preserve"> </w:t>
      </w:r>
      <w:r>
        <w:rPr>
          <w:rFonts w:asciiTheme="minorHAnsi" w:hAnsiTheme="minorHAnsi" w:cstheme="minorHAnsi"/>
          <w:sz w:val="22"/>
          <w:szCs w:val="22"/>
        </w:rPr>
        <w:t>11 de noviembre</w:t>
      </w:r>
      <w:r w:rsidRPr="00884FCF">
        <w:rPr>
          <w:rFonts w:asciiTheme="minorHAnsi" w:hAnsiTheme="minorHAnsi" w:cstheme="minorHAnsi"/>
          <w:sz w:val="22"/>
          <w:szCs w:val="22"/>
        </w:rPr>
        <w:t xml:space="preserve"> de 2021, y la Resolución de la Gerencia de Regulación Tarifaria OSINERGMIN N° </w:t>
      </w:r>
      <w:r>
        <w:rPr>
          <w:rFonts w:asciiTheme="minorHAnsi" w:hAnsiTheme="minorHAnsi" w:cstheme="minorHAnsi"/>
          <w:sz w:val="22"/>
          <w:szCs w:val="22"/>
        </w:rPr>
        <w:t>104</w:t>
      </w:r>
      <w:r w:rsidRPr="00884FCF">
        <w:rPr>
          <w:rFonts w:asciiTheme="minorHAnsi" w:hAnsiTheme="minorHAnsi" w:cstheme="minorHAnsi"/>
          <w:sz w:val="22"/>
          <w:szCs w:val="22"/>
        </w:rPr>
        <w:t>-2021-OS/GRT publicada en el Diario Oficial El Pe</w:t>
      </w:r>
      <w:r>
        <w:rPr>
          <w:rFonts w:asciiTheme="minorHAnsi" w:hAnsiTheme="minorHAnsi" w:cstheme="minorHAnsi"/>
          <w:sz w:val="22"/>
          <w:szCs w:val="22"/>
        </w:rPr>
        <w:t>ruano el 30 de diciembre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 xml:space="preserve">vigentes desde el </w:t>
      </w:r>
      <w:r w:rsidR="0015299A">
        <w:rPr>
          <w:rFonts w:asciiTheme="minorHAnsi" w:hAnsiTheme="minorHAnsi" w:cstheme="minorHAnsi"/>
          <w:sz w:val="22"/>
          <w:szCs w:val="22"/>
        </w:rPr>
        <w:t xml:space="preserve">martes 01 </w:t>
      </w:r>
      <w:r w:rsidRPr="00884FCF">
        <w:rPr>
          <w:rFonts w:asciiTheme="minorHAnsi" w:hAnsiTheme="minorHAnsi" w:cstheme="minorHAnsi"/>
          <w:sz w:val="22"/>
          <w:szCs w:val="22"/>
        </w:rPr>
        <w:t xml:space="preserve">de </w:t>
      </w:r>
      <w:r>
        <w:rPr>
          <w:rFonts w:asciiTheme="minorHAnsi" w:hAnsiTheme="minorHAnsi" w:cstheme="minorHAnsi"/>
          <w:sz w:val="22"/>
          <w:szCs w:val="22"/>
        </w:rPr>
        <w:t>enero</w:t>
      </w:r>
      <w:r w:rsidRPr="00884FCF">
        <w:rPr>
          <w:rFonts w:asciiTheme="minorHAnsi" w:hAnsiTheme="minorHAnsi" w:cstheme="minorHAnsi"/>
          <w:sz w:val="22"/>
          <w:szCs w:val="22"/>
        </w:rPr>
        <w:t xml:space="preserve"> al </w:t>
      </w:r>
      <w:r>
        <w:rPr>
          <w:rFonts w:asciiTheme="minorHAnsi" w:hAnsiTheme="minorHAnsi" w:cstheme="minorHAnsi"/>
          <w:sz w:val="22"/>
          <w:szCs w:val="22"/>
        </w:rPr>
        <w:t>lunes</w:t>
      </w:r>
      <w:r w:rsidRPr="00884FCF">
        <w:rPr>
          <w:rFonts w:asciiTheme="minorHAnsi" w:hAnsiTheme="minorHAnsi" w:cstheme="minorHAnsi"/>
          <w:sz w:val="22"/>
          <w:szCs w:val="22"/>
        </w:rPr>
        <w:t xml:space="preserve"> </w:t>
      </w:r>
      <w:r w:rsidR="0015299A">
        <w:rPr>
          <w:rFonts w:asciiTheme="minorHAnsi" w:hAnsiTheme="minorHAnsi" w:cstheme="minorHAnsi"/>
          <w:sz w:val="22"/>
          <w:szCs w:val="22"/>
        </w:rPr>
        <w:t>07</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15299A">
        <w:rPr>
          <w:rFonts w:asciiTheme="minorHAnsi" w:hAnsiTheme="minorHAnsi" w:cstheme="minorHAnsi"/>
          <w:sz w:val="22"/>
          <w:szCs w:val="22"/>
        </w:rPr>
        <w:t>febr</w:t>
      </w:r>
      <w:r>
        <w:rPr>
          <w:rFonts w:asciiTheme="minorHAnsi" w:hAnsiTheme="minorHAnsi" w:cstheme="minorHAnsi"/>
          <w:sz w:val="22"/>
          <w:szCs w:val="22"/>
        </w:rPr>
        <w:t>ero de 2022.</w:t>
      </w:r>
    </w:p>
    <w:p w14:paraId="66A1E65A" w14:textId="77777777" w:rsidR="00F60765" w:rsidRDefault="00F60765" w:rsidP="00F60765">
      <w:pPr>
        <w:pStyle w:val="Prrafodelista"/>
        <w:rPr>
          <w:rFonts w:asciiTheme="minorHAnsi" w:hAnsiTheme="minorHAnsi" w:cstheme="minorHAnsi"/>
          <w:sz w:val="22"/>
          <w:szCs w:val="22"/>
        </w:rPr>
      </w:pPr>
    </w:p>
    <w:p w14:paraId="57BFBD38" w14:textId="58BFF3AF" w:rsidR="00F60765" w:rsidRPr="006D1E4E" w:rsidRDefault="00F60765" w:rsidP="00F60765">
      <w:pPr>
        <w:pStyle w:val="Sangradetextonormal"/>
        <w:numPr>
          <w:ilvl w:val="0"/>
          <w:numId w:val="7"/>
        </w:numPr>
        <w:ind w:left="851"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D155E7">
        <w:rPr>
          <w:rFonts w:asciiTheme="minorHAnsi" w:hAnsiTheme="minorHAnsi" w:cstheme="minorHAnsi"/>
          <w:sz w:val="22"/>
          <w:szCs w:val="22"/>
        </w:rPr>
        <w:t>06</w:t>
      </w:r>
      <w:r w:rsidRPr="006D1E4E">
        <w:rPr>
          <w:rFonts w:asciiTheme="minorHAnsi" w:hAnsiTheme="minorHAnsi" w:cstheme="minorHAnsi"/>
          <w:sz w:val="22"/>
          <w:szCs w:val="22"/>
        </w:rPr>
        <w:t>.</w:t>
      </w:r>
      <w:r w:rsidR="00594E93">
        <w:rPr>
          <w:rFonts w:asciiTheme="minorHAnsi" w:hAnsiTheme="minorHAnsi" w:cstheme="minorHAnsi"/>
          <w:sz w:val="22"/>
          <w:szCs w:val="22"/>
        </w:rPr>
        <w:t>0</w:t>
      </w:r>
      <w:r w:rsidR="00D155E7">
        <w:rPr>
          <w:rFonts w:asciiTheme="minorHAnsi" w:hAnsiTheme="minorHAnsi" w:cstheme="minorHAnsi"/>
          <w:sz w:val="22"/>
          <w:szCs w:val="22"/>
        </w:rPr>
        <w:t>2</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sidR="00CF05AA">
        <w:rPr>
          <w:rFonts w:asciiTheme="minorHAnsi" w:hAnsiTheme="minorHAnsi" w:cstheme="minorHAnsi"/>
          <w:sz w:val="22"/>
          <w:szCs w:val="22"/>
        </w:rPr>
        <w:t>ó</w:t>
      </w:r>
      <w:r w:rsidRPr="006D1E4E">
        <w:rPr>
          <w:rFonts w:asciiTheme="minorHAnsi" w:hAnsiTheme="minorHAnsi" w:cstheme="minorHAnsi"/>
          <w:sz w:val="22"/>
          <w:szCs w:val="22"/>
        </w:rPr>
        <w:t xml:space="preserve"> variaci</w:t>
      </w:r>
      <w:r w:rsidR="00CF05AA">
        <w:rPr>
          <w:rFonts w:asciiTheme="minorHAnsi" w:hAnsiTheme="minorHAnsi" w:cstheme="minorHAnsi"/>
          <w:sz w:val="22"/>
          <w:szCs w:val="22"/>
        </w:rPr>
        <w:t>ón en</w:t>
      </w:r>
      <w:r w:rsidRPr="006D1E4E">
        <w:rPr>
          <w:rFonts w:asciiTheme="minorHAnsi" w:hAnsiTheme="minorHAnsi" w:cstheme="minorHAnsi"/>
          <w:sz w:val="22"/>
          <w:szCs w:val="22"/>
        </w:rPr>
        <w:t xml:space="preserve"> </w:t>
      </w:r>
      <w:r w:rsidR="00D155E7">
        <w:rPr>
          <w:rFonts w:asciiTheme="minorHAnsi" w:hAnsiTheme="minorHAnsi" w:cstheme="minorHAnsi"/>
          <w:sz w:val="22"/>
          <w:szCs w:val="22"/>
        </w:rPr>
        <w:t>los precios de las gasolinas de 90 (+0.17 S/Gln) y 84 (+0.16 S/Gln) octanos, los gasoholes de 97 (+0.16 S/Gln), 95 (+0.15 S/Gln), 90 (+0.14 S/Gln)  y 84 (+0.13 S/Gln)  octanos, así como en el Diesel B5 (+0.17 S/Gln)  y los residuales R6 (+0.25 S/Gln)  y R500 (+0.24 S/Gln).</w:t>
      </w:r>
    </w:p>
    <w:p w14:paraId="12100FB1" w14:textId="77777777" w:rsidR="00F60765" w:rsidRDefault="00F60765" w:rsidP="00F60765">
      <w:pPr>
        <w:pStyle w:val="Sangradetextonormal"/>
        <w:ind w:left="851" w:firstLine="0"/>
        <w:rPr>
          <w:rFonts w:asciiTheme="minorHAnsi" w:hAnsiTheme="minorHAnsi" w:cstheme="minorHAnsi"/>
          <w:sz w:val="22"/>
          <w:szCs w:val="22"/>
        </w:rPr>
      </w:pPr>
    </w:p>
    <w:p w14:paraId="009A9781" w14:textId="77777777" w:rsidR="004A3F00" w:rsidRDefault="004A3F00" w:rsidP="00123090">
      <w:pPr>
        <w:pStyle w:val="Prrafodelista"/>
        <w:ind w:left="578"/>
        <w:rPr>
          <w:rFonts w:asciiTheme="minorHAnsi" w:hAnsiTheme="minorHAnsi" w:cstheme="minorHAnsi"/>
          <w:sz w:val="22"/>
          <w:szCs w:val="22"/>
        </w:rPr>
      </w:pPr>
    </w:p>
    <w:p w14:paraId="45B2D4A7" w14:textId="77777777" w:rsidR="004B0276" w:rsidRPr="002D493D" w:rsidRDefault="004B0276" w:rsidP="005B601E">
      <w:pPr>
        <w:pStyle w:val="Textonotapie"/>
        <w:numPr>
          <w:ilvl w:val="0"/>
          <w:numId w:val="7"/>
        </w:numPr>
        <w:spacing w:before="0" w:after="0"/>
        <w:ind w:left="568"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7894EBA0" w14:textId="77777777" w:rsidR="00E53D92" w:rsidRDefault="00AF270F" w:rsidP="00C02C51">
      <w:pPr>
        <w:pStyle w:val="Textonotapie"/>
        <w:numPr>
          <w:ilvl w:val="0"/>
          <w:numId w:val="9"/>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5D4AC4">
      <w:pPr>
        <w:pStyle w:val="Sangradetextonormal"/>
        <w:numPr>
          <w:ilvl w:val="1"/>
          <w:numId w:val="9"/>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E53D92">
      <w:pPr>
        <w:numPr>
          <w:ilvl w:val="0"/>
          <w:numId w:val="36"/>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E53D92">
      <w:pPr>
        <w:numPr>
          <w:ilvl w:val="0"/>
          <w:numId w:val="36"/>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E53D92">
      <w:pPr>
        <w:numPr>
          <w:ilvl w:val="0"/>
          <w:numId w:val="36"/>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F85D23">
      <w:pPr>
        <w:pStyle w:val="Prrafodelista"/>
        <w:keepNext/>
        <w:numPr>
          <w:ilvl w:val="1"/>
          <w:numId w:val="9"/>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0F49F851"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7071A1">
        <w:rPr>
          <w:rFonts w:asciiTheme="minorHAnsi" w:hAnsiTheme="minorHAnsi" w:cstheme="minorHAnsi"/>
          <w:sz w:val="22"/>
          <w:szCs w:val="22"/>
        </w:rPr>
        <w:t>2</w:t>
      </w:r>
      <w:r w:rsidR="000A1259">
        <w:rPr>
          <w:rFonts w:asciiTheme="minorHAnsi" w:hAnsiTheme="minorHAnsi" w:cstheme="minorHAnsi"/>
          <w:sz w:val="22"/>
          <w:szCs w:val="22"/>
        </w:rPr>
        <w:t>4</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01</w:t>
      </w:r>
      <w:r w:rsidR="00DE6640" w:rsidRPr="00E61EC2">
        <w:rPr>
          <w:rFonts w:asciiTheme="minorHAnsi" w:hAnsiTheme="minorHAnsi" w:cstheme="minorHAnsi"/>
          <w:sz w:val="22"/>
          <w:szCs w:val="22"/>
        </w:rPr>
        <w:t xml:space="preserve">/2021 y el </w:t>
      </w:r>
      <w:r w:rsidR="007071A1">
        <w:rPr>
          <w:rFonts w:asciiTheme="minorHAnsi" w:hAnsiTheme="minorHAnsi" w:cstheme="minorHAnsi"/>
          <w:sz w:val="22"/>
          <w:szCs w:val="22"/>
        </w:rPr>
        <w:t>04</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7071A1">
        <w:rPr>
          <w:rFonts w:asciiTheme="minorHAnsi" w:hAnsiTheme="minorHAnsi" w:cstheme="minorHAnsi"/>
          <w:sz w:val="22"/>
          <w:szCs w:val="22"/>
        </w:rPr>
        <w:t>2</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18C58866"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7071A1">
        <w:rPr>
          <w:rFonts w:ascii="Calibri" w:hAnsi="Calibri" w:cs="Arial"/>
          <w:b/>
          <w:bCs/>
          <w:i/>
          <w:sz w:val="22"/>
          <w:szCs w:val="22"/>
          <w:lang w:eastAsia="es-PE"/>
        </w:rPr>
        <w:t>0</w:t>
      </w:r>
      <w:r w:rsidR="00262409">
        <w:rPr>
          <w:rFonts w:ascii="Calibri" w:hAnsi="Calibri" w:cs="Arial"/>
          <w:b/>
          <w:bCs/>
          <w:i/>
          <w:sz w:val="22"/>
          <w:szCs w:val="22"/>
          <w:lang w:eastAsia="es-PE"/>
        </w:rPr>
        <w:t>7</w:t>
      </w:r>
      <w:r>
        <w:rPr>
          <w:rFonts w:ascii="Calibri" w:hAnsi="Calibri" w:cs="Arial"/>
          <w:b/>
          <w:bCs/>
          <w:i/>
          <w:sz w:val="22"/>
          <w:szCs w:val="22"/>
          <w:lang w:eastAsia="es-PE"/>
        </w:rPr>
        <w:t>-</w:t>
      </w:r>
      <w:r w:rsidR="00A27888">
        <w:rPr>
          <w:rFonts w:ascii="Calibri" w:hAnsi="Calibri" w:cs="Arial"/>
          <w:b/>
          <w:bCs/>
          <w:i/>
          <w:sz w:val="22"/>
          <w:szCs w:val="22"/>
          <w:lang w:eastAsia="es-PE"/>
        </w:rPr>
        <w:t>0</w:t>
      </w:r>
      <w:r w:rsidR="007071A1">
        <w:rPr>
          <w:rFonts w:ascii="Calibri" w:hAnsi="Calibri" w:cs="Arial"/>
          <w:b/>
          <w:bCs/>
          <w:i/>
          <w:sz w:val="22"/>
          <w:szCs w:val="22"/>
          <w:lang w:eastAsia="es-PE"/>
        </w:rPr>
        <w:t>2</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1C93EFA3" w:rsidR="00F85D23" w:rsidRPr="0068251B" w:rsidRDefault="007071A1" w:rsidP="00F85D23">
      <w:pPr>
        <w:pBdr>
          <w:top w:val="single" w:sz="4" w:space="1" w:color="auto"/>
          <w:bottom w:val="single" w:sz="4" w:space="1" w:color="auto"/>
        </w:pBdr>
        <w:rPr>
          <w:rFonts w:ascii="Calibri" w:hAnsi="Calibri" w:cs="Arial"/>
          <w:bCs/>
          <w:sz w:val="32"/>
          <w:szCs w:val="32"/>
        </w:rPr>
      </w:pPr>
      <w:r w:rsidRPr="007071A1">
        <w:rPr>
          <w:noProof/>
          <w:lang w:val="es-PE" w:eastAsia="es-PE"/>
        </w:rPr>
        <w:drawing>
          <wp:inline distT="0" distB="0" distL="0" distR="0" wp14:anchorId="0D4F91C5" wp14:editId="2448D5D0">
            <wp:extent cx="5490845"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335915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7D45195A"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0D30D1">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9D5280">
        <w:rPr>
          <w:rFonts w:asciiTheme="minorHAnsi" w:hAnsiTheme="minorHAnsi" w:cstheme="minorHAnsi"/>
          <w:sz w:val="22"/>
          <w:szCs w:val="22"/>
        </w:rPr>
        <w:t>90</w:t>
      </w:r>
      <w:r w:rsidR="00F17E59">
        <w:rPr>
          <w:rFonts w:asciiTheme="minorHAnsi" w:hAnsiTheme="minorHAnsi" w:cstheme="minorHAnsi"/>
          <w:sz w:val="22"/>
          <w:szCs w:val="22"/>
        </w:rPr>
        <w:t xml:space="preserve"> </w:t>
      </w:r>
      <w:r w:rsidR="00D379EF">
        <w:rPr>
          <w:rFonts w:asciiTheme="minorHAnsi" w:hAnsiTheme="minorHAnsi" w:cstheme="minorHAnsi"/>
          <w:sz w:val="22"/>
          <w:szCs w:val="22"/>
        </w:rPr>
        <w:t>%</w:t>
      </w:r>
      <w:r w:rsidR="00030E5E" w:rsidRPr="00061BE1">
        <w:rPr>
          <w:rFonts w:asciiTheme="minorHAnsi" w:hAnsiTheme="minorHAnsi" w:cstheme="minorHAnsi"/>
          <w:sz w:val="22"/>
          <w:szCs w:val="22"/>
        </w:rPr>
        <w:t xml:space="preserve"> en el caso de los residuales</w:t>
      </w:r>
      <w:r w:rsidR="00D379EF">
        <w:rPr>
          <w:rFonts w:asciiTheme="minorHAnsi" w:hAnsiTheme="minorHAnsi" w:cstheme="minorHAnsi"/>
          <w:sz w:val="22"/>
          <w:szCs w:val="22"/>
        </w:rPr>
        <w:t xml:space="preserve"> R6 y R500</w:t>
      </w:r>
      <w:r w:rsidR="00030E5E" w:rsidRPr="00061BE1">
        <w:rPr>
          <w:rFonts w:asciiTheme="minorHAnsi" w:hAnsiTheme="minorHAnsi" w:cstheme="minorHAnsi"/>
          <w:sz w:val="22"/>
          <w:szCs w:val="22"/>
        </w:rPr>
        <w:t xml:space="preserve">; </w:t>
      </w:r>
      <w:r w:rsidRPr="00061BE1">
        <w:rPr>
          <w:rFonts w:asciiTheme="minorHAnsi" w:hAnsiTheme="minorHAnsi" w:cstheme="minorHAnsi"/>
          <w:sz w:val="22"/>
          <w:szCs w:val="22"/>
        </w:rPr>
        <w:t xml:space="preserve">y fue </w:t>
      </w:r>
      <w:r w:rsidR="00262409">
        <w:rPr>
          <w:rFonts w:asciiTheme="minorHAnsi" w:hAnsiTheme="minorHAnsi" w:cstheme="minorHAnsi"/>
          <w:sz w:val="22"/>
          <w:szCs w:val="22"/>
        </w:rPr>
        <w:t xml:space="preserve">igual o </w:t>
      </w:r>
      <w:r w:rsidRPr="00061BE1">
        <w:rPr>
          <w:rFonts w:asciiTheme="minorHAnsi" w:hAnsiTheme="minorHAnsi" w:cstheme="minorHAnsi"/>
          <w:sz w:val="22"/>
          <w:szCs w:val="22"/>
        </w:rPr>
        <w:t>superior al 9</w:t>
      </w:r>
      <w:r w:rsidR="00262409">
        <w:rPr>
          <w:rFonts w:asciiTheme="minorHAnsi" w:hAnsiTheme="minorHAnsi" w:cstheme="minorHAnsi"/>
          <w:sz w:val="22"/>
          <w:szCs w:val="22"/>
        </w:rPr>
        <w:t>2</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1D7FBEB4"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262409">
        <w:rPr>
          <w:rFonts w:asciiTheme="minorHAnsi" w:hAnsiTheme="minorHAnsi" w:cstheme="minorHAnsi"/>
          <w:sz w:val="22"/>
          <w:szCs w:val="22"/>
        </w:rPr>
        <w:t>07</w:t>
      </w:r>
      <w:r w:rsidR="00A27888">
        <w:rPr>
          <w:rFonts w:asciiTheme="minorHAnsi" w:hAnsiTheme="minorHAnsi" w:cstheme="minorHAnsi"/>
          <w:sz w:val="22"/>
          <w:szCs w:val="22"/>
        </w:rPr>
        <w:t xml:space="preserve"> de </w:t>
      </w:r>
      <w:r w:rsidR="00262409">
        <w:rPr>
          <w:rFonts w:asciiTheme="minorHAnsi" w:hAnsiTheme="minorHAnsi" w:cstheme="minorHAnsi"/>
          <w:sz w:val="22"/>
          <w:szCs w:val="22"/>
        </w:rPr>
        <w:t>febrero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Los precios de los productos marcadores, el terminalling, el descuento por RVO y los ajustes de calidad corresponden al promedio de las diez últimas cotizaciones diarias publicadas por Platts.</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65CD69E6"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Platts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2030D7">
        <w:rPr>
          <w:rFonts w:asciiTheme="minorHAnsi" w:hAnsiTheme="minorHAnsi" w:cstheme="minorHAnsi"/>
          <w:sz w:val="22"/>
          <w:szCs w:val="22"/>
        </w:rPr>
        <w:t>4.8</w:t>
      </w:r>
      <w:r w:rsidR="00E62A51">
        <w:rPr>
          <w:rFonts w:asciiTheme="minorHAnsi" w:hAnsiTheme="minorHAnsi" w:cstheme="minorHAnsi"/>
          <w:sz w:val="22"/>
          <w:szCs w:val="22"/>
        </w:rPr>
        <w:t>3</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7D253227"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2030D7">
        <w:rPr>
          <w:rFonts w:asciiTheme="minorHAnsi" w:hAnsiTheme="minorHAnsi" w:cstheme="minorHAnsi"/>
          <w:sz w:val="22"/>
          <w:szCs w:val="22"/>
          <w:lang w:val="en-US"/>
        </w:rPr>
        <w:t>4.8</w:t>
      </w:r>
      <w:r w:rsidR="00E62A51">
        <w:rPr>
          <w:rFonts w:asciiTheme="minorHAnsi" w:hAnsiTheme="minorHAnsi" w:cstheme="minorHAnsi"/>
          <w:sz w:val="22"/>
          <w:szCs w:val="22"/>
          <w:lang w:val="en-US"/>
        </w:rPr>
        <w:t>3</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FB24F5">
        <w:rPr>
          <w:rFonts w:asciiTheme="minorHAnsi" w:hAnsiTheme="minorHAnsi" w:cstheme="minorHAnsi"/>
          <w:sz w:val="22"/>
          <w:szCs w:val="22"/>
          <w:lang w:val="en-US"/>
        </w:rPr>
        <w:t>3.</w:t>
      </w:r>
      <w:r w:rsidR="002030D7">
        <w:rPr>
          <w:rFonts w:asciiTheme="minorHAnsi" w:hAnsiTheme="minorHAnsi" w:cstheme="minorHAnsi"/>
          <w:sz w:val="22"/>
          <w:szCs w:val="22"/>
          <w:lang w:val="en-US"/>
        </w:rPr>
        <w:t>4</w:t>
      </w:r>
      <w:r w:rsidR="00E62A51">
        <w:rPr>
          <w:rFonts w:asciiTheme="minorHAnsi" w:hAnsiTheme="minorHAnsi" w:cstheme="minorHAnsi"/>
          <w:sz w:val="22"/>
          <w:szCs w:val="22"/>
          <w:lang w:val="en-US"/>
        </w:rPr>
        <w:t>5</w:t>
      </w:r>
      <w:r w:rsidR="006431A2" w:rsidRPr="006E3A77">
        <w:rPr>
          <w:rFonts w:asciiTheme="minorHAnsi" w:hAnsiTheme="minorHAnsi" w:cstheme="minorHAnsi"/>
          <w:sz w:val="22"/>
          <w:szCs w:val="22"/>
          <w:lang w:val="en-US"/>
        </w:rPr>
        <w:t xml:space="preserve"> cent$/Galón</w:t>
      </w:r>
    </w:p>
    <w:p w14:paraId="719454AD" w14:textId="42FF49C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C87409">
        <w:rPr>
          <w:rFonts w:asciiTheme="minorHAnsi" w:hAnsiTheme="minorHAnsi" w:cstheme="minorHAnsi"/>
          <w:sz w:val="22"/>
          <w:szCs w:val="22"/>
          <w:lang w:val="en-US"/>
        </w:rPr>
        <w:t>1.</w:t>
      </w:r>
      <w:r w:rsidR="002030D7">
        <w:rPr>
          <w:rFonts w:asciiTheme="minorHAnsi" w:hAnsiTheme="minorHAnsi" w:cstheme="minorHAnsi"/>
          <w:sz w:val="22"/>
          <w:szCs w:val="22"/>
          <w:lang w:val="en-US"/>
        </w:rPr>
        <w:t>4</w:t>
      </w:r>
      <w:r w:rsidR="00E62A51">
        <w:rPr>
          <w:rFonts w:asciiTheme="minorHAnsi" w:hAnsiTheme="minorHAnsi" w:cstheme="minorHAnsi"/>
          <w:sz w:val="22"/>
          <w:szCs w:val="22"/>
          <w:lang w:val="en-US"/>
        </w:rPr>
        <w:t>5</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77777777"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015D9F73"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092E03">
        <w:rPr>
          <w:rFonts w:asciiTheme="minorHAnsi" w:hAnsiTheme="minorHAnsi" w:cstheme="minorHAnsi"/>
          <w:sz w:val="22"/>
          <w:szCs w:val="22"/>
        </w:rPr>
        <w:t>6.</w:t>
      </w:r>
      <w:r w:rsidR="00E62A51">
        <w:rPr>
          <w:rFonts w:asciiTheme="minorHAnsi" w:hAnsiTheme="minorHAnsi" w:cstheme="minorHAnsi"/>
          <w:sz w:val="22"/>
          <w:szCs w:val="22"/>
        </w:rPr>
        <w:t>34</w:t>
      </w:r>
      <w:r w:rsidRPr="006E3A77">
        <w:rPr>
          <w:rFonts w:asciiTheme="minorHAnsi" w:hAnsiTheme="minorHAnsi" w:cstheme="minorHAnsi"/>
          <w:sz w:val="22"/>
          <w:szCs w:val="22"/>
        </w:rPr>
        <w:t xml:space="preserve"> US$/Bl.</w:t>
      </w:r>
    </w:p>
    <w:p w14:paraId="33D23955" w14:textId="1FEBD3B3"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092E03">
        <w:rPr>
          <w:rFonts w:asciiTheme="minorHAnsi" w:hAnsiTheme="minorHAnsi" w:cstheme="minorHAnsi"/>
          <w:sz w:val="22"/>
          <w:szCs w:val="22"/>
        </w:rPr>
        <w:t>1.</w:t>
      </w:r>
      <w:r w:rsidR="002030D7">
        <w:rPr>
          <w:rFonts w:asciiTheme="minorHAnsi" w:hAnsiTheme="minorHAnsi" w:cstheme="minorHAnsi"/>
          <w:sz w:val="22"/>
          <w:szCs w:val="22"/>
        </w:rPr>
        <w:t>8</w:t>
      </w:r>
      <w:r w:rsidR="00E62A51">
        <w:rPr>
          <w:rFonts w:asciiTheme="minorHAnsi" w:hAnsiTheme="minorHAnsi" w:cstheme="minorHAnsi"/>
          <w:sz w:val="22"/>
          <w:szCs w:val="22"/>
        </w:rPr>
        <w:t>6</w:t>
      </w:r>
      <w:r w:rsidRPr="006E3A77">
        <w:rPr>
          <w:rFonts w:asciiTheme="minorHAnsi" w:hAnsiTheme="minorHAnsi" w:cstheme="minorHAnsi"/>
          <w:sz w:val="22"/>
          <w:szCs w:val="22"/>
        </w:rPr>
        <w:t xml:space="preserve"> US$/Bl para las gasolinas de 97 y 95 octanos y un ajuste de </w:t>
      </w:r>
      <w:r w:rsidR="00092E03">
        <w:rPr>
          <w:rFonts w:asciiTheme="minorHAnsi" w:hAnsiTheme="minorHAnsi" w:cstheme="minorHAnsi"/>
          <w:sz w:val="22"/>
          <w:szCs w:val="22"/>
        </w:rPr>
        <w:t>1.</w:t>
      </w:r>
      <w:r w:rsidR="00E62A51">
        <w:rPr>
          <w:rFonts w:asciiTheme="minorHAnsi" w:hAnsiTheme="minorHAnsi" w:cstheme="minorHAnsi"/>
          <w:sz w:val="22"/>
          <w:szCs w:val="22"/>
        </w:rPr>
        <w:t>61</w:t>
      </w:r>
      <w:r w:rsidRPr="006E3A77">
        <w:rPr>
          <w:rFonts w:asciiTheme="minorHAnsi" w:hAnsiTheme="minorHAnsi" w:cstheme="minorHAnsi"/>
          <w:sz w:val="22"/>
          <w:szCs w:val="22"/>
        </w:rPr>
        <w:t xml:space="preserve"> US$/Bl para las gasolinas de 90 y 84 octanos</w:t>
      </w:r>
    </w:p>
    <w:p w14:paraId="22EE480C" w14:textId="4479045A"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760DAD">
        <w:rPr>
          <w:rFonts w:asciiTheme="minorHAnsi" w:hAnsiTheme="minorHAnsi" w:cstheme="minorHAnsi"/>
          <w:sz w:val="22"/>
          <w:szCs w:val="22"/>
        </w:rPr>
        <w:t>0.</w:t>
      </w:r>
      <w:r w:rsidR="00E62A51">
        <w:rPr>
          <w:rFonts w:asciiTheme="minorHAnsi" w:hAnsiTheme="minorHAnsi" w:cstheme="minorHAnsi"/>
          <w:sz w:val="22"/>
          <w:szCs w:val="22"/>
        </w:rPr>
        <w:t>8</w:t>
      </w:r>
      <w:r w:rsidR="002030D7">
        <w:rPr>
          <w:rFonts w:asciiTheme="minorHAnsi" w:hAnsiTheme="minorHAnsi" w:cstheme="minorHAnsi"/>
          <w:sz w:val="22"/>
          <w:szCs w:val="22"/>
        </w:rPr>
        <w:t>3</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E62A51">
        <w:rPr>
          <w:rFonts w:asciiTheme="minorHAnsi" w:hAnsiTheme="minorHAnsi" w:cstheme="minorHAnsi"/>
          <w:sz w:val="22"/>
          <w:szCs w:val="22"/>
        </w:rPr>
        <w:t>4.48</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0FA3C11D"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092E03">
        <w:rPr>
          <w:rFonts w:asciiTheme="minorHAnsi" w:hAnsiTheme="minorHAnsi" w:cstheme="minorHAnsi"/>
          <w:sz w:val="22"/>
          <w:szCs w:val="22"/>
        </w:rPr>
        <w:t>6.</w:t>
      </w:r>
      <w:r w:rsidR="00E62A51">
        <w:rPr>
          <w:rFonts w:asciiTheme="minorHAnsi" w:hAnsiTheme="minorHAnsi" w:cstheme="minorHAnsi"/>
          <w:sz w:val="22"/>
          <w:szCs w:val="22"/>
        </w:rPr>
        <w:t>34</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14BC9D89"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-0.</w:t>
      </w:r>
      <w:r w:rsidR="00654142">
        <w:rPr>
          <w:rFonts w:asciiTheme="minorHAnsi" w:hAnsiTheme="minorHAnsi" w:cstheme="minorHAnsi"/>
          <w:sz w:val="22"/>
          <w:szCs w:val="22"/>
        </w:rPr>
        <w:t>47</w:t>
      </w:r>
      <w:r w:rsidRPr="006E3A77">
        <w:rPr>
          <w:rFonts w:asciiTheme="minorHAnsi" w:hAnsiTheme="minorHAnsi" w:cstheme="minorHAnsi"/>
          <w:sz w:val="22"/>
          <w:szCs w:val="22"/>
        </w:rPr>
        <w:t xml:space="preserve"> US$/Bl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2"/>
          <w:footerReference w:type="default" r:id="rId13"/>
          <w:headerReference w:type="first" r:id="rId14"/>
          <w:footerReference w:type="first" r:id="rId15"/>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25E1DE7B" w:rsidR="004F74EE" w:rsidRDefault="00237E92" w:rsidP="004F74EE">
      <w:pPr>
        <w:pBdr>
          <w:top w:val="single" w:sz="4" w:space="1" w:color="auto"/>
          <w:bottom w:val="single" w:sz="4" w:space="1" w:color="auto"/>
        </w:pBdr>
        <w:jc w:val="center"/>
        <w:rPr>
          <w:rFonts w:ascii="Calibri" w:hAnsi="Calibri" w:cs="Calibri"/>
          <w:sz w:val="22"/>
          <w:szCs w:val="22"/>
          <w:lang w:val="es-PE" w:eastAsia="en-US"/>
        </w:rPr>
      </w:pPr>
      <w:r w:rsidRPr="00237E92">
        <w:rPr>
          <w:noProof/>
          <w:lang w:val="es-PE" w:eastAsia="es-PE"/>
        </w:rPr>
        <w:drawing>
          <wp:inline distT="0" distB="0" distL="0" distR="0" wp14:anchorId="7ACB043A" wp14:editId="116C8478">
            <wp:extent cx="8173085" cy="3015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73085" cy="301561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04F40918" w14:textId="77777777" w:rsidTr="009150A7">
        <w:trPr>
          <w:trHeight w:val="274"/>
        </w:trPr>
        <w:tc>
          <w:tcPr>
            <w:tcW w:w="13467" w:type="dxa"/>
            <w:tcBorders>
              <w:top w:val="nil"/>
              <w:left w:val="nil"/>
              <w:bottom w:val="nil"/>
              <w:right w:val="nil"/>
            </w:tcBorders>
            <w:shd w:val="clear" w:color="000000" w:fill="FFFFFF"/>
            <w:noWrap/>
            <w:vAlign w:val="bottom"/>
            <w:hideMark/>
          </w:tcPr>
          <w:p w14:paraId="4E53EE9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F85D23">
      <w:pPr>
        <w:pStyle w:val="Sangradetextonormal"/>
        <w:numPr>
          <w:ilvl w:val="1"/>
          <w:numId w:val="9"/>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77777777"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(PR1)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0C7E5C2E" w:rsidR="00F85D23" w:rsidRPr="002B3648" w:rsidRDefault="00E15BB0" w:rsidP="00FB4E04">
            <w:pPr>
              <w:ind w:left="-618" w:right="-654"/>
              <w:jc w:val="center"/>
              <w:rPr>
                <w:rFonts w:asciiTheme="minorHAnsi" w:hAnsiTheme="minorHAnsi" w:cstheme="minorHAnsi"/>
              </w:rPr>
            </w:pPr>
            <w:r w:rsidRPr="00E15BB0">
              <w:rPr>
                <w:rFonts w:asciiTheme="minorHAnsi" w:hAnsiTheme="minorHAnsi" w:cstheme="minorHAnsi"/>
                <w:noProof/>
                <w:lang w:val="es-PE" w:eastAsia="es-PE"/>
              </w:rPr>
              <w:drawing>
                <wp:inline distT="0" distB="0" distL="0" distR="0" wp14:anchorId="1ABEE0C8" wp14:editId="44C9CB05">
                  <wp:extent cx="3526155" cy="3419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6155" cy="3419475"/>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7777777" w:rsidR="00F85D23" w:rsidRPr="00123047"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Pr="00123047">
        <w:rPr>
          <w:rFonts w:asciiTheme="minorHAnsi" w:hAnsiTheme="minorHAnsi" w:cstheme="minorHAnsi"/>
          <w:bCs/>
          <w:i/>
          <w:sz w:val="18"/>
          <w:szCs w:val="18"/>
        </w:rPr>
        <w:t xml:space="preserve"> Propano/Butano=70/30.</w:t>
      </w: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7DD7CABB"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F85D23" w:rsidRPr="002B3648" w14:paraId="18733CE8" w14:textId="77777777" w:rsidTr="00FB4E04">
        <w:trPr>
          <w:trHeight w:val="4418"/>
        </w:trPr>
        <w:tc>
          <w:tcPr>
            <w:tcW w:w="8347" w:type="dxa"/>
            <w:tcBorders>
              <w:top w:val="single" w:sz="4" w:space="0" w:color="auto"/>
              <w:bottom w:val="single" w:sz="4" w:space="0" w:color="auto"/>
            </w:tcBorders>
            <w:shd w:val="clear" w:color="auto" w:fill="auto"/>
          </w:tcPr>
          <w:p w14:paraId="79B992D9" w14:textId="77777777" w:rsidR="00F85D23" w:rsidRPr="00125BE0" w:rsidRDefault="00F85D23" w:rsidP="00FB4E04">
            <w:pPr>
              <w:ind w:left="-777" w:right="-654"/>
              <w:jc w:val="center"/>
              <w:rPr>
                <w:rFonts w:asciiTheme="minorHAnsi" w:hAnsiTheme="minorHAnsi" w:cstheme="minorHAnsi"/>
                <w:noProof/>
                <w:lang w:val="es-MX" w:eastAsia="en-US"/>
              </w:rPr>
            </w:pPr>
          </w:p>
          <w:p w14:paraId="5F438E49" w14:textId="795C0E98" w:rsidR="00F85D23" w:rsidRPr="00CE793E" w:rsidRDefault="00E15BB0" w:rsidP="00FB4E04">
            <w:pPr>
              <w:ind w:left="-634" w:right="-654"/>
              <w:jc w:val="center"/>
              <w:rPr>
                <w:rFonts w:asciiTheme="minorHAnsi" w:hAnsiTheme="minorHAnsi" w:cstheme="minorHAnsi"/>
                <w:lang w:val="es-MX"/>
              </w:rPr>
            </w:pPr>
            <w:r w:rsidRPr="00E15BB0">
              <w:rPr>
                <w:rFonts w:asciiTheme="minorHAnsi" w:hAnsiTheme="minorHAnsi" w:cstheme="minorHAnsi"/>
                <w:noProof/>
                <w:lang w:val="es-PE" w:eastAsia="es-PE"/>
              </w:rPr>
              <w:drawing>
                <wp:inline distT="0" distB="0" distL="0" distR="0" wp14:anchorId="58CA7708" wp14:editId="6505E97C">
                  <wp:extent cx="5204460" cy="22174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4460" cy="2217420"/>
                          </a:xfrm>
                          <a:prstGeom prst="rect">
                            <a:avLst/>
                          </a:prstGeom>
                          <a:noFill/>
                          <a:ln>
                            <a:noFill/>
                          </a:ln>
                        </pic:spPr>
                      </pic:pic>
                    </a:graphicData>
                  </a:graphic>
                </wp:inline>
              </w:drawing>
            </w:r>
          </w:p>
        </w:tc>
        <w:tc>
          <w:tcPr>
            <w:tcW w:w="273" w:type="dxa"/>
            <w:shd w:val="clear" w:color="auto" w:fill="auto"/>
          </w:tcPr>
          <w:p w14:paraId="3DB65F4F" w14:textId="77777777" w:rsidR="00F85D23" w:rsidRPr="002B3648" w:rsidRDefault="00F85D23"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2CAA7694" w:rsidR="000A6BC2" w:rsidRPr="00737F8F" w:rsidRDefault="007F0E18"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bookmarkStart w:id="2" w:name="_GoBack"/>
      <w:r w:rsidRPr="007F0E18">
        <w:drawing>
          <wp:inline distT="0" distB="0" distL="0" distR="0" wp14:anchorId="011926E4" wp14:editId="74142A44">
            <wp:extent cx="5632397" cy="2504151"/>
            <wp:effectExtent l="0" t="0" r="698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39301" cy="2507220"/>
                    </a:xfrm>
                    <a:prstGeom prst="rect">
                      <a:avLst/>
                    </a:prstGeom>
                    <a:noFill/>
                    <a:ln>
                      <a:noFill/>
                    </a:ln>
                  </pic:spPr>
                </pic:pic>
              </a:graphicData>
            </a:graphic>
          </wp:inline>
        </w:drawing>
      </w:r>
      <w:bookmarkEnd w:id="2"/>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31A519E5" w:rsidR="005C4A97" w:rsidRDefault="0015299A" w:rsidP="001839E1">
      <w:pPr>
        <w:spacing w:line="0" w:lineRule="atLeast"/>
        <w:ind w:left="-142" w:right="-567"/>
        <w:jc w:val="both"/>
        <w:rPr>
          <w:rFonts w:asciiTheme="minorHAnsi" w:hAnsiTheme="minorHAnsi" w:cstheme="minorHAnsi"/>
          <w:i/>
          <w:sz w:val="18"/>
          <w:szCs w:val="18"/>
        </w:rPr>
      </w:pPr>
      <w:r w:rsidRPr="0015299A">
        <w:rPr>
          <w:noProof/>
          <w:lang w:val="es-PE" w:eastAsia="es-PE"/>
        </w:rPr>
        <w:drawing>
          <wp:inline distT="0" distB="0" distL="0" distR="0" wp14:anchorId="540731CB" wp14:editId="1C96CC67">
            <wp:extent cx="5850255" cy="23469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0255" cy="2346960"/>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A40D1C">
      <w:pPr>
        <w:ind w:left="-142"/>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54084F6B" w:rsidR="007B04A3" w:rsidRDefault="0015299A" w:rsidP="00E87904">
      <w:pPr>
        <w:ind w:left="-284"/>
        <w:rPr>
          <w:rFonts w:asciiTheme="minorHAnsi" w:hAnsiTheme="minorHAnsi" w:cstheme="minorHAnsi"/>
          <w:i/>
          <w:sz w:val="18"/>
          <w:szCs w:val="18"/>
        </w:rPr>
      </w:pPr>
      <w:r w:rsidRPr="0015299A">
        <w:rPr>
          <w:noProof/>
          <w:lang w:val="es-PE" w:eastAsia="es-PE"/>
        </w:rPr>
        <w:drawing>
          <wp:inline distT="0" distB="0" distL="0" distR="0" wp14:anchorId="53B24CBD" wp14:editId="2C8969A9">
            <wp:extent cx="5850255" cy="546354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50255" cy="5463540"/>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531199F0" w14:textId="77777777"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62191F86" w:rsidR="00214BFB" w:rsidRDefault="00237E92" w:rsidP="00214BFB">
      <w:pPr>
        <w:jc w:val="center"/>
        <w:rPr>
          <w:rFonts w:asciiTheme="minorHAnsi" w:hAnsiTheme="minorHAnsi" w:cstheme="minorHAnsi"/>
          <w:sz w:val="22"/>
          <w:szCs w:val="22"/>
        </w:rPr>
      </w:pPr>
      <w:r>
        <w:rPr>
          <w:noProof/>
          <w:lang w:val="es-PE" w:eastAsia="es-PE"/>
        </w:rPr>
        <w:drawing>
          <wp:inline distT="0" distB="0" distL="0" distR="0" wp14:anchorId="5D63C96D" wp14:editId="3E4C5AAF">
            <wp:extent cx="4651423" cy="2483485"/>
            <wp:effectExtent l="19050" t="19050" r="15875" b="12065"/>
            <wp:docPr id="6" name="Picture 6"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65695" cy="2491105"/>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67515BCB" w:rsidR="009D445C" w:rsidRDefault="00237E92" w:rsidP="00214BFB">
      <w:pPr>
        <w:jc w:val="center"/>
        <w:rPr>
          <w:rFonts w:asciiTheme="minorHAnsi" w:hAnsiTheme="minorHAnsi" w:cstheme="minorHAnsi"/>
          <w:sz w:val="22"/>
          <w:szCs w:val="22"/>
        </w:rPr>
      </w:pPr>
      <w:r>
        <w:rPr>
          <w:noProof/>
          <w:lang w:val="es-PE" w:eastAsia="es-PE"/>
        </w:rPr>
        <w:drawing>
          <wp:inline distT="0" distB="0" distL="0" distR="0" wp14:anchorId="495B2684" wp14:editId="32DA87FE">
            <wp:extent cx="4681155" cy="2499360"/>
            <wp:effectExtent l="19050" t="19050" r="24765" b="15240"/>
            <wp:docPr id="8" name="Picture 8"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91277" cy="2504764"/>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2C307BF7" w:rsidR="005932D3" w:rsidRDefault="00237E92" w:rsidP="00214BFB">
      <w:pPr>
        <w:jc w:val="center"/>
        <w:rPr>
          <w:rFonts w:asciiTheme="minorHAnsi" w:hAnsiTheme="minorHAnsi" w:cstheme="minorHAnsi"/>
          <w:sz w:val="22"/>
          <w:szCs w:val="22"/>
        </w:rPr>
      </w:pPr>
      <w:r>
        <w:rPr>
          <w:noProof/>
          <w:lang w:val="es-PE" w:eastAsia="es-PE"/>
        </w:rPr>
        <w:drawing>
          <wp:inline distT="0" distB="0" distL="0" distR="0" wp14:anchorId="05E7AB9A" wp14:editId="4F40AA35">
            <wp:extent cx="4630420" cy="2472271"/>
            <wp:effectExtent l="19050" t="19050" r="17780" b="23495"/>
            <wp:docPr id="10" name="Picture 10"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44976" cy="2480043"/>
                    </a:xfrm>
                    <a:prstGeom prst="rect">
                      <a:avLst/>
                    </a:prstGeom>
                    <a:noFill/>
                    <a:ln>
                      <a:solidFill>
                        <a:schemeClr val="accent1"/>
                      </a:solidFill>
                    </a:ln>
                  </pic:spPr>
                </pic:pic>
              </a:graphicData>
            </a:graphic>
          </wp:inline>
        </w:drawing>
      </w:r>
    </w:p>
    <w:p w14:paraId="59B5FE13" w14:textId="61F40E3F" w:rsidR="00CA3C87" w:rsidRDefault="00CA3C87" w:rsidP="00CA3C87">
      <w:pPr>
        <w:ind w:left="993"/>
        <w:jc w:val="both"/>
        <w:rPr>
          <w:rFonts w:asciiTheme="minorHAnsi" w:hAnsiTheme="minorHAnsi" w:cstheme="minorHAnsi"/>
          <w:b/>
          <w:bCs/>
          <w:i/>
          <w:iCs/>
          <w:sz w:val="16"/>
          <w:szCs w:val="16"/>
        </w:rPr>
      </w:pPr>
      <w:r>
        <w:rPr>
          <w:rFonts w:asciiTheme="minorHAnsi" w:hAnsiTheme="minorHAnsi" w:cstheme="minorHAnsi"/>
          <w:b/>
          <w:bCs/>
          <w:i/>
          <w:iCs/>
          <w:sz w:val="16"/>
          <w:szCs w:val="16"/>
        </w:rPr>
        <w:br w:type="page"/>
      </w:r>
      <w:r w:rsidR="00237E92">
        <w:rPr>
          <w:noProof/>
          <w:lang w:val="es-PE" w:eastAsia="es-PE"/>
        </w:rPr>
        <w:lastRenderedPageBreak/>
        <w:drawing>
          <wp:inline distT="0" distB="0" distL="0" distR="0" wp14:anchorId="50D847DA" wp14:editId="6DE2D8CC">
            <wp:extent cx="4652611" cy="2484120"/>
            <wp:effectExtent l="19050" t="19050" r="15240" b="11430"/>
            <wp:docPr id="12" name="Picture 12"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propane/propyle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63423" cy="2489893"/>
                    </a:xfrm>
                    <a:prstGeom prst="rect">
                      <a:avLst/>
                    </a:prstGeom>
                    <a:noFill/>
                    <a:ln>
                      <a:solidFill>
                        <a:schemeClr val="accent1"/>
                      </a:solidFill>
                    </a:ln>
                  </pic:spPr>
                </pic:pic>
              </a:graphicData>
            </a:graphic>
          </wp:inline>
        </w:drawing>
      </w:r>
    </w:p>
    <w:p w14:paraId="35E0FBBD" w14:textId="77777777" w:rsidR="002D1E5A" w:rsidRDefault="002D1E5A"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3265D86" w14:textId="70314A76" w:rsidR="002D1E5A" w:rsidRDefault="002D1E5A" w:rsidP="002D1E5A">
      <w:pPr>
        <w:jc w:val="center"/>
        <w:rPr>
          <w:rFonts w:asciiTheme="minorHAnsi" w:hAnsiTheme="minorHAnsi" w:cstheme="minorHAnsi"/>
          <w:b/>
          <w:iCs/>
          <w:u w:val="single"/>
        </w:rPr>
      </w:pPr>
    </w:p>
    <w:p w14:paraId="41DEABAE" w14:textId="77777777" w:rsidR="002D1E5A" w:rsidRDefault="002D1E5A">
      <w:pPr>
        <w:rPr>
          <w:rFonts w:asciiTheme="minorHAnsi" w:hAnsiTheme="minorHAnsi" w:cstheme="minorHAnsi"/>
          <w:b/>
          <w:iCs/>
          <w:u w:val="single"/>
        </w:rPr>
      </w:pPr>
      <w:r>
        <w:rPr>
          <w:rFonts w:asciiTheme="minorHAnsi" w:hAnsiTheme="minorHAnsi" w:cstheme="minorHAnsi"/>
          <w:bCs/>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7F0E18" w:rsidP="00CA3C87">
      <w:pPr>
        <w:rPr>
          <w:rFonts w:asciiTheme="minorHAnsi" w:hAnsiTheme="minorHAnsi" w:cstheme="minorHAnsi"/>
          <w:b/>
          <w:bCs/>
          <w:i/>
          <w:iCs/>
          <w:sz w:val="16"/>
          <w:szCs w:val="16"/>
        </w:rPr>
      </w:pPr>
      <w:hyperlink r:id="rId29"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0"/>
      <w:footerReference w:type="default" r:id="rId31"/>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0DDAC" w14:textId="77777777" w:rsidR="00552670" w:rsidRDefault="00552670" w:rsidP="006502B5">
      <w:r>
        <w:separator/>
      </w:r>
    </w:p>
  </w:endnote>
  <w:endnote w:type="continuationSeparator" w:id="0">
    <w:p w14:paraId="4A236C75" w14:textId="77777777" w:rsidR="00552670" w:rsidRDefault="00552670"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25540CE0"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F0E18">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2B93FE59"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F0E18">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1128A4C0"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7F0E18">
          <w:rPr>
            <w:rFonts w:asciiTheme="minorHAnsi" w:hAnsiTheme="minorHAnsi" w:cstheme="minorHAnsi"/>
            <w:b/>
            <w:noProof/>
            <w:color w:val="002060"/>
            <w:lang w:val="en-US"/>
          </w:rPr>
          <w:t>9</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976D9" w14:textId="77777777" w:rsidR="00552670" w:rsidRDefault="00552670" w:rsidP="006502B5">
      <w:r>
        <w:separator/>
      </w:r>
    </w:p>
  </w:footnote>
  <w:footnote w:type="continuationSeparator" w:id="0">
    <w:p w14:paraId="60F3199B" w14:textId="77777777" w:rsidR="00552670" w:rsidRDefault="00552670"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0" w:name="_Hlk68946101"/>
    <w:bookmarkStart w:id="1"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61" name="Imagen 61"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7F6039"/>
    <w:multiLevelType w:val="hybridMultilevel"/>
    <w:tmpl w:val="4CF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0D407DA1"/>
    <w:multiLevelType w:val="hybridMultilevel"/>
    <w:tmpl w:val="C158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14AE1B03"/>
    <w:multiLevelType w:val="hybridMultilevel"/>
    <w:tmpl w:val="F0FEF6C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0" w15:restartNumberingAfterBreak="0">
    <w:nsid w:val="1C5406B1"/>
    <w:multiLevelType w:val="hybridMultilevel"/>
    <w:tmpl w:val="CEBC8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E525BB7"/>
    <w:multiLevelType w:val="hybridMultilevel"/>
    <w:tmpl w:val="8C40166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4"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7D6708D"/>
    <w:multiLevelType w:val="hybridMultilevel"/>
    <w:tmpl w:val="2A148E08"/>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7"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CF7D72"/>
    <w:multiLevelType w:val="multilevel"/>
    <w:tmpl w:val="DDC21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0B08F7"/>
    <w:multiLevelType w:val="hybridMultilevel"/>
    <w:tmpl w:val="5B6C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24"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DA6E5F"/>
    <w:multiLevelType w:val="hybridMultilevel"/>
    <w:tmpl w:val="1786F364"/>
    <w:lvl w:ilvl="0" w:tplc="280A0001">
      <w:start w:val="1"/>
      <w:numFmt w:val="bullet"/>
      <w:lvlText w:val=""/>
      <w:lvlJc w:val="left"/>
      <w:pPr>
        <w:ind w:left="1494" w:hanging="360"/>
      </w:pPr>
      <w:rPr>
        <w:rFonts w:ascii="Symbol" w:hAnsi="Symbol"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26"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8"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51BF6150"/>
    <w:multiLevelType w:val="hybridMultilevel"/>
    <w:tmpl w:val="1E4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323E44"/>
    <w:multiLevelType w:val="hybridMultilevel"/>
    <w:tmpl w:val="CAA4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7D0ED0"/>
    <w:multiLevelType w:val="hybridMultilevel"/>
    <w:tmpl w:val="CCB861CC"/>
    <w:lvl w:ilvl="0" w:tplc="280A0001">
      <w:start w:val="1"/>
      <w:numFmt w:val="bullet"/>
      <w:lvlText w:val=""/>
      <w:lvlJc w:val="left"/>
      <w:pPr>
        <w:ind w:left="1533" w:hanging="360"/>
      </w:pPr>
      <w:rPr>
        <w:rFonts w:ascii="Symbol" w:hAnsi="Symbol" w:hint="default"/>
      </w:rPr>
    </w:lvl>
    <w:lvl w:ilvl="1" w:tplc="280A0003" w:tentative="1">
      <w:start w:val="1"/>
      <w:numFmt w:val="bullet"/>
      <w:lvlText w:val="o"/>
      <w:lvlJc w:val="left"/>
      <w:pPr>
        <w:ind w:left="2253" w:hanging="360"/>
      </w:pPr>
      <w:rPr>
        <w:rFonts w:ascii="Courier New" w:hAnsi="Courier New" w:cs="Courier New" w:hint="default"/>
      </w:rPr>
    </w:lvl>
    <w:lvl w:ilvl="2" w:tplc="280A0005" w:tentative="1">
      <w:start w:val="1"/>
      <w:numFmt w:val="bullet"/>
      <w:lvlText w:val=""/>
      <w:lvlJc w:val="left"/>
      <w:pPr>
        <w:ind w:left="2973" w:hanging="360"/>
      </w:pPr>
      <w:rPr>
        <w:rFonts w:ascii="Wingdings" w:hAnsi="Wingdings" w:hint="default"/>
      </w:rPr>
    </w:lvl>
    <w:lvl w:ilvl="3" w:tplc="280A0001" w:tentative="1">
      <w:start w:val="1"/>
      <w:numFmt w:val="bullet"/>
      <w:lvlText w:val=""/>
      <w:lvlJc w:val="left"/>
      <w:pPr>
        <w:ind w:left="3693" w:hanging="360"/>
      </w:pPr>
      <w:rPr>
        <w:rFonts w:ascii="Symbol" w:hAnsi="Symbol" w:hint="default"/>
      </w:rPr>
    </w:lvl>
    <w:lvl w:ilvl="4" w:tplc="280A0003" w:tentative="1">
      <w:start w:val="1"/>
      <w:numFmt w:val="bullet"/>
      <w:lvlText w:val="o"/>
      <w:lvlJc w:val="left"/>
      <w:pPr>
        <w:ind w:left="4413" w:hanging="360"/>
      </w:pPr>
      <w:rPr>
        <w:rFonts w:ascii="Courier New" w:hAnsi="Courier New" w:cs="Courier New" w:hint="default"/>
      </w:rPr>
    </w:lvl>
    <w:lvl w:ilvl="5" w:tplc="280A0005" w:tentative="1">
      <w:start w:val="1"/>
      <w:numFmt w:val="bullet"/>
      <w:lvlText w:val=""/>
      <w:lvlJc w:val="left"/>
      <w:pPr>
        <w:ind w:left="5133" w:hanging="360"/>
      </w:pPr>
      <w:rPr>
        <w:rFonts w:ascii="Wingdings" w:hAnsi="Wingdings" w:hint="default"/>
      </w:rPr>
    </w:lvl>
    <w:lvl w:ilvl="6" w:tplc="280A0001" w:tentative="1">
      <w:start w:val="1"/>
      <w:numFmt w:val="bullet"/>
      <w:lvlText w:val=""/>
      <w:lvlJc w:val="left"/>
      <w:pPr>
        <w:ind w:left="5853" w:hanging="360"/>
      </w:pPr>
      <w:rPr>
        <w:rFonts w:ascii="Symbol" w:hAnsi="Symbol" w:hint="default"/>
      </w:rPr>
    </w:lvl>
    <w:lvl w:ilvl="7" w:tplc="280A0003" w:tentative="1">
      <w:start w:val="1"/>
      <w:numFmt w:val="bullet"/>
      <w:lvlText w:val="o"/>
      <w:lvlJc w:val="left"/>
      <w:pPr>
        <w:ind w:left="6573" w:hanging="360"/>
      </w:pPr>
      <w:rPr>
        <w:rFonts w:ascii="Courier New" w:hAnsi="Courier New" w:cs="Courier New" w:hint="default"/>
      </w:rPr>
    </w:lvl>
    <w:lvl w:ilvl="8" w:tplc="280A0005" w:tentative="1">
      <w:start w:val="1"/>
      <w:numFmt w:val="bullet"/>
      <w:lvlText w:val=""/>
      <w:lvlJc w:val="left"/>
      <w:pPr>
        <w:ind w:left="7293" w:hanging="360"/>
      </w:pPr>
      <w:rPr>
        <w:rFonts w:ascii="Wingdings" w:hAnsi="Wingdings" w:hint="default"/>
      </w:rPr>
    </w:lvl>
  </w:abstractNum>
  <w:abstractNum w:abstractNumId="33"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923CB6"/>
    <w:multiLevelType w:val="hybridMultilevel"/>
    <w:tmpl w:val="959AB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6"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8"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9"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0"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1"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8E3DEA"/>
    <w:multiLevelType w:val="hybridMultilevel"/>
    <w:tmpl w:val="72AC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9546922"/>
    <w:multiLevelType w:val="hybridMultilevel"/>
    <w:tmpl w:val="33A8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6"/>
  </w:num>
  <w:num w:numId="2">
    <w:abstractNumId w:val="2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44"/>
  </w:num>
  <w:num w:numId="6">
    <w:abstractNumId w:val="24"/>
  </w:num>
  <w:num w:numId="7">
    <w:abstractNumId w:val="23"/>
  </w:num>
  <w:num w:numId="8">
    <w:abstractNumId w:val="9"/>
  </w:num>
  <w:num w:numId="9">
    <w:abstractNumId w:val="26"/>
  </w:num>
  <w:num w:numId="10">
    <w:abstractNumId w:val="41"/>
  </w:num>
  <w:num w:numId="11">
    <w:abstractNumId w:val="47"/>
  </w:num>
  <w:num w:numId="12">
    <w:abstractNumId w:val="12"/>
  </w:num>
  <w:num w:numId="13">
    <w:abstractNumId w:val="47"/>
  </w:num>
  <w:num w:numId="14">
    <w:abstractNumId w:val="12"/>
  </w:num>
  <w:num w:numId="15">
    <w:abstractNumId w:val="15"/>
  </w:num>
  <w:num w:numId="16">
    <w:abstractNumId w:val="14"/>
  </w:num>
  <w:num w:numId="17">
    <w:abstractNumId w:val="5"/>
  </w:num>
  <w:num w:numId="18">
    <w:abstractNumId w:val="17"/>
  </w:num>
  <w:num w:numId="19">
    <w:abstractNumId w:val="27"/>
  </w:num>
  <w:num w:numId="20">
    <w:abstractNumId w:val="2"/>
  </w:num>
  <w:num w:numId="21">
    <w:abstractNumId w:val="39"/>
  </w:num>
  <w:num w:numId="22">
    <w:abstractNumId w:val="35"/>
  </w:num>
  <w:num w:numId="23">
    <w:abstractNumId w:val="36"/>
  </w:num>
  <w:num w:numId="24">
    <w:abstractNumId w:val="22"/>
  </w:num>
  <w:num w:numId="25">
    <w:abstractNumId w:val="40"/>
  </w:num>
  <w:num w:numId="26">
    <w:abstractNumId w:val="11"/>
  </w:num>
  <w:num w:numId="27">
    <w:abstractNumId w:val="33"/>
  </w:num>
  <w:num w:numId="28">
    <w:abstractNumId w:val="31"/>
  </w:num>
  <w:num w:numId="29">
    <w:abstractNumId w:val="28"/>
  </w:num>
  <w:num w:numId="30">
    <w:abstractNumId w:val="8"/>
  </w:num>
  <w:num w:numId="31">
    <w:abstractNumId w:val="45"/>
  </w:num>
  <w:num w:numId="32">
    <w:abstractNumId w:val="25"/>
  </w:num>
  <w:num w:numId="33">
    <w:abstractNumId w:val="34"/>
  </w:num>
  <w:num w:numId="34">
    <w:abstractNumId w:val="19"/>
  </w:num>
  <w:num w:numId="35">
    <w:abstractNumId w:val="0"/>
  </w:num>
  <w:num w:numId="36">
    <w:abstractNumId w:val="37"/>
  </w:num>
  <w:num w:numId="37">
    <w:abstractNumId w:val="18"/>
  </w:num>
  <w:num w:numId="38">
    <w:abstractNumId w:val="42"/>
  </w:num>
  <w:num w:numId="39">
    <w:abstractNumId w:val="3"/>
  </w:num>
  <w:num w:numId="40">
    <w:abstractNumId w:val="46"/>
  </w:num>
  <w:num w:numId="41">
    <w:abstractNumId w:val="1"/>
  </w:num>
  <w:num w:numId="42">
    <w:abstractNumId w:val="43"/>
  </w:num>
  <w:num w:numId="43">
    <w:abstractNumId w:val="38"/>
  </w:num>
  <w:num w:numId="44">
    <w:abstractNumId w:val="32"/>
  </w:num>
  <w:num w:numId="45">
    <w:abstractNumId w:val="13"/>
  </w:num>
  <w:num w:numId="46">
    <w:abstractNumId w:val="30"/>
  </w:num>
  <w:num w:numId="47">
    <w:abstractNumId w:val="29"/>
  </w:num>
  <w:num w:numId="48">
    <w:abstractNumId w:val="16"/>
  </w:num>
  <w:num w:numId="49">
    <w:abstractNumId w:val="10"/>
  </w:num>
  <w:num w:numId="5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E8"/>
    <w:rsid w:val="00000F98"/>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996"/>
    <w:rsid w:val="001D7EEE"/>
    <w:rsid w:val="001E01E3"/>
    <w:rsid w:val="001E03AA"/>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FED"/>
    <w:rsid w:val="003222C0"/>
    <w:rsid w:val="0032246B"/>
    <w:rsid w:val="003228AA"/>
    <w:rsid w:val="00322C1C"/>
    <w:rsid w:val="00322CB9"/>
    <w:rsid w:val="00322ECA"/>
    <w:rsid w:val="00322F6B"/>
    <w:rsid w:val="0032326A"/>
    <w:rsid w:val="00323299"/>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FE"/>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648"/>
    <w:rsid w:val="00614652"/>
    <w:rsid w:val="006146DB"/>
    <w:rsid w:val="006146E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0D29"/>
    <w:rsid w:val="00760DAD"/>
    <w:rsid w:val="00761109"/>
    <w:rsid w:val="007611A3"/>
    <w:rsid w:val="0076124D"/>
    <w:rsid w:val="00761CBF"/>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0E18"/>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4CD"/>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5DB"/>
    <w:rsid w:val="009E2747"/>
    <w:rsid w:val="009E2782"/>
    <w:rsid w:val="009E2971"/>
    <w:rsid w:val="009E2C3B"/>
    <w:rsid w:val="009E2D55"/>
    <w:rsid w:val="009E2E05"/>
    <w:rsid w:val="009E2E7B"/>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039"/>
    <w:rsid w:val="00C74147"/>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760"/>
    <w:rsid w:val="00EA7960"/>
    <w:rsid w:val="00EA7BA0"/>
    <w:rsid w:val="00EA7EDB"/>
    <w:rsid w:val="00EA7F31"/>
    <w:rsid w:val="00EA7F8F"/>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gi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5.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www.osinergmin.gob.pe/seccion/centro_documental/gart/precios_referencia_banda_precios/PreciosReferencia/Informe-Tecnico-479-2021-GR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3.gif"/><Relationship Id="rId28" Type="http://schemas.openxmlformats.org/officeDocument/2006/relationships/image" Target="media/image18.png"/><Relationship Id="rId10" Type="http://schemas.openxmlformats.org/officeDocument/2006/relationships/hyperlink" Target="https://www.peruweek.pe/tag/glp/" TargetMode="External"/><Relationship Id="rId19" Type="http://schemas.openxmlformats.org/officeDocument/2006/relationships/image" Target="media/image9.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header" Target="header3.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0B447-6131-464F-ADF6-E923F4D2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2157</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15</cp:revision>
  <cp:lastPrinted>2022-02-01T17:00:00Z</cp:lastPrinted>
  <dcterms:created xsi:type="dcterms:W3CDTF">2022-02-08T12:47:00Z</dcterms:created>
  <dcterms:modified xsi:type="dcterms:W3CDTF">2022-03-10T17:06:00Z</dcterms:modified>
</cp:coreProperties>
</file>