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C72053A"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E41B8C">
        <w:rPr>
          <w:rFonts w:ascii="Poppins" w:hAnsi="Poppins" w:cs="Poppins"/>
          <w:sz w:val="24"/>
          <w:szCs w:val="22"/>
          <w:u w:val="single"/>
          <w:lang w:val="it-IT"/>
        </w:rPr>
        <w:t>3</w:t>
      </w:r>
      <w:r w:rsidR="00C178CD">
        <w:rPr>
          <w:rFonts w:ascii="Poppins" w:hAnsi="Poppins" w:cs="Poppins"/>
          <w:sz w:val="24"/>
          <w:szCs w:val="22"/>
          <w:u w:val="single"/>
          <w:lang w:val="it-IT"/>
        </w:rPr>
        <w:t>1</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616A97E7"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C178CD">
        <w:rPr>
          <w:rFonts w:ascii="Poppins" w:hAnsi="Poppins" w:cs="Poppins"/>
          <w:b/>
          <w:bCs/>
          <w:sz w:val="22"/>
          <w:szCs w:val="22"/>
        </w:rPr>
        <w:t>04</w:t>
      </w:r>
      <w:r w:rsidR="00316BFF">
        <w:rPr>
          <w:rFonts w:ascii="Poppins" w:hAnsi="Poppins" w:cs="Poppins"/>
          <w:b/>
          <w:bCs/>
          <w:sz w:val="22"/>
          <w:szCs w:val="22"/>
        </w:rPr>
        <w:t>/</w:t>
      </w:r>
      <w:r w:rsidR="00222A5F">
        <w:rPr>
          <w:rFonts w:ascii="Poppins" w:hAnsi="Poppins" w:cs="Poppins"/>
          <w:b/>
          <w:bCs/>
          <w:sz w:val="22"/>
          <w:szCs w:val="22"/>
        </w:rPr>
        <w:t>0</w:t>
      </w:r>
      <w:r w:rsidR="00C178CD">
        <w:rPr>
          <w:rFonts w:ascii="Poppins" w:hAnsi="Poppins" w:cs="Poppins"/>
          <w:b/>
          <w:bCs/>
          <w:sz w:val="22"/>
          <w:szCs w:val="22"/>
        </w:rPr>
        <w:t>8</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53BF52E9" w:rsidR="00AB06BA" w:rsidRPr="001C2FD3" w:rsidRDefault="00C178CD"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02B63CB6" wp14:editId="7FD560AD">
            <wp:extent cx="5400675" cy="3781448"/>
            <wp:effectExtent l="0" t="0" r="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11228" cy="3788837"/>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5D138750"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48038E" w:rsidRPr="00273F37">
        <w:rPr>
          <w:rFonts w:ascii="Poppins" w:hAnsi="Poppins" w:cs="Poppins"/>
          <w:sz w:val="18"/>
          <w:szCs w:val="18"/>
        </w:rPr>
        <w:t>6</w:t>
      </w:r>
      <w:r w:rsidR="003310E5">
        <w:rPr>
          <w:rFonts w:ascii="Poppins" w:hAnsi="Poppins" w:cs="Poppins"/>
          <w:sz w:val="18"/>
          <w:szCs w:val="18"/>
        </w:rPr>
        <w:t>8</w:t>
      </w:r>
      <w:r w:rsidR="00E23D92" w:rsidRPr="00273F37">
        <w:rPr>
          <w:rFonts w:ascii="Poppins" w:hAnsi="Poppins" w:cs="Poppins"/>
          <w:sz w:val="18"/>
          <w:szCs w:val="18"/>
        </w:rPr>
        <w:t>,</w:t>
      </w:r>
      <w:r w:rsidR="003310E5">
        <w:rPr>
          <w:rFonts w:ascii="Poppins" w:hAnsi="Poppins" w:cs="Poppins"/>
          <w:sz w:val="18"/>
          <w:szCs w:val="18"/>
        </w:rPr>
        <w:t>32</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48038E" w:rsidRPr="00273F37">
        <w:rPr>
          <w:rFonts w:ascii="Poppins" w:hAnsi="Poppins" w:cs="Poppins"/>
          <w:sz w:val="18"/>
          <w:szCs w:val="18"/>
        </w:rPr>
        <w:t>8</w:t>
      </w:r>
      <w:r w:rsidR="003310E5">
        <w:rPr>
          <w:rFonts w:ascii="Poppins" w:hAnsi="Poppins" w:cs="Poppins"/>
          <w:sz w:val="18"/>
          <w:szCs w:val="18"/>
        </w:rPr>
        <w:t>3</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3310E5">
        <w:rPr>
          <w:rFonts w:ascii="Poppins" w:hAnsi="Poppins" w:cs="Poppins"/>
          <w:sz w:val="18"/>
          <w:szCs w:val="18"/>
        </w:rPr>
        <w:t>87</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7B27C1" w:rsidRPr="00273F37">
        <w:rPr>
          <w:rFonts w:ascii="Poppins" w:hAnsi="Poppins" w:cs="Poppins"/>
          <w:sz w:val="18"/>
          <w:szCs w:val="18"/>
        </w:rPr>
        <w:t>3</w:t>
      </w:r>
      <w:r w:rsidR="00FE2B43">
        <w:rPr>
          <w:rFonts w:ascii="Poppins" w:hAnsi="Poppins" w:cs="Poppins"/>
          <w:sz w:val="18"/>
          <w:szCs w:val="18"/>
        </w:rPr>
        <w:t>1</w:t>
      </w:r>
      <w:r w:rsidR="00941CD2" w:rsidRPr="00273F37">
        <w:rPr>
          <w:rFonts w:ascii="Poppins" w:hAnsi="Poppins" w:cs="Poppins"/>
          <w:sz w:val="18"/>
          <w:szCs w:val="18"/>
        </w:rPr>
        <w:t>,</w:t>
      </w:r>
      <w:r w:rsidR="003310E5">
        <w:rPr>
          <w:rFonts w:ascii="Poppins" w:hAnsi="Poppins" w:cs="Poppins"/>
          <w:sz w:val="18"/>
          <w:szCs w:val="18"/>
        </w:rPr>
        <w:t>76</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53A7D170" w:rsidR="00593ACE" w:rsidRPr="00DE1667" w:rsidRDefault="005B4C77" w:rsidP="00005B14">
      <w:pPr>
        <w:jc w:val="both"/>
        <w:rPr>
          <w:rFonts w:ascii="Poppins" w:hAnsi="Poppins" w:cs="Poppins"/>
          <w:sz w:val="20"/>
          <w:szCs w:val="20"/>
          <w:highlight w:val="yellow"/>
        </w:rPr>
      </w:pPr>
      <w:r w:rsidRPr="00DE1667">
        <w:rPr>
          <w:rFonts w:ascii="Poppins" w:hAnsi="Poppins" w:cs="Poppins"/>
          <w:bCs/>
          <w:sz w:val="18"/>
          <w:szCs w:val="18"/>
        </w:rPr>
        <w:t xml:space="preserve">En las semanas del </w:t>
      </w:r>
      <w:r w:rsidR="003310E5">
        <w:rPr>
          <w:rFonts w:ascii="Poppins" w:hAnsi="Poppins" w:cs="Poppins"/>
          <w:bCs/>
          <w:sz w:val="18"/>
          <w:szCs w:val="18"/>
        </w:rPr>
        <w:t>2</w:t>
      </w:r>
      <w:r w:rsidR="00411287">
        <w:rPr>
          <w:rFonts w:ascii="Poppins" w:hAnsi="Poppins" w:cs="Poppins"/>
          <w:bCs/>
          <w:sz w:val="18"/>
          <w:szCs w:val="18"/>
        </w:rPr>
        <w:t>1</w:t>
      </w:r>
      <w:r w:rsidRPr="00DE1667">
        <w:rPr>
          <w:rFonts w:ascii="Poppins" w:hAnsi="Poppins" w:cs="Poppins"/>
          <w:bCs/>
          <w:sz w:val="18"/>
          <w:szCs w:val="18"/>
        </w:rPr>
        <w:t>.</w:t>
      </w:r>
      <w:r w:rsidR="000F0295" w:rsidRPr="00DE1667">
        <w:rPr>
          <w:rFonts w:ascii="Poppins" w:hAnsi="Poppins" w:cs="Poppins"/>
          <w:bCs/>
          <w:sz w:val="18"/>
          <w:szCs w:val="18"/>
        </w:rPr>
        <w:t>0</w:t>
      </w:r>
      <w:r w:rsidR="000E7379">
        <w:rPr>
          <w:rFonts w:ascii="Poppins" w:hAnsi="Poppins" w:cs="Poppins"/>
          <w:bCs/>
          <w:sz w:val="18"/>
          <w:szCs w:val="18"/>
        </w:rPr>
        <w:t>7</w:t>
      </w:r>
      <w:r w:rsidRPr="00DE1667">
        <w:rPr>
          <w:rFonts w:ascii="Poppins" w:hAnsi="Poppins" w:cs="Poppins"/>
          <w:bCs/>
          <w:sz w:val="18"/>
          <w:szCs w:val="18"/>
        </w:rPr>
        <w:t>.202</w:t>
      </w:r>
      <w:r w:rsidR="000F0295" w:rsidRPr="00DE1667">
        <w:rPr>
          <w:rFonts w:ascii="Poppins" w:hAnsi="Poppins" w:cs="Poppins"/>
          <w:bCs/>
          <w:sz w:val="18"/>
          <w:szCs w:val="18"/>
        </w:rPr>
        <w:t>5</w:t>
      </w:r>
      <w:r w:rsidRPr="00DE1667">
        <w:rPr>
          <w:rFonts w:ascii="Poppins" w:hAnsi="Poppins" w:cs="Poppins"/>
          <w:bCs/>
          <w:sz w:val="18"/>
          <w:szCs w:val="18"/>
        </w:rPr>
        <w:t xml:space="preserve"> al</w:t>
      </w:r>
      <w:r w:rsidR="00246F93" w:rsidRPr="00DE1667">
        <w:rPr>
          <w:rFonts w:ascii="Poppins" w:hAnsi="Poppins" w:cs="Poppins"/>
          <w:bCs/>
          <w:sz w:val="18"/>
          <w:szCs w:val="18"/>
        </w:rPr>
        <w:t xml:space="preserve"> </w:t>
      </w:r>
      <w:r w:rsidR="003310E5">
        <w:rPr>
          <w:rFonts w:ascii="Poppins" w:hAnsi="Poppins" w:cs="Poppins"/>
          <w:bCs/>
          <w:sz w:val="18"/>
          <w:szCs w:val="18"/>
        </w:rPr>
        <w:t>01</w:t>
      </w:r>
      <w:r w:rsidRPr="00DE1667">
        <w:rPr>
          <w:rFonts w:ascii="Poppins" w:hAnsi="Poppins" w:cs="Poppins"/>
          <w:bCs/>
          <w:sz w:val="18"/>
          <w:szCs w:val="18"/>
        </w:rPr>
        <w:t>.</w:t>
      </w:r>
      <w:r w:rsidR="00E23D92" w:rsidRPr="00DE1667">
        <w:rPr>
          <w:rFonts w:ascii="Poppins" w:hAnsi="Poppins" w:cs="Poppins"/>
          <w:bCs/>
          <w:sz w:val="18"/>
          <w:szCs w:val="18"/>
        </w:rPr>
        <w:t>0</w:t>
      </w:r>
      <w:r w:rsidR="003310E5">
        <w:rPr>
          <w:rFonts w:ascii="Poppins" w:hAnsi="Poppins" w:cs="Poppins"/>
          <w:bCs/>
          <w:sz w:val="18"/>
          <w:szCs w:val="18"/>
        </w:rPr>
        <w:t>8</w:t>
      </w:r>
      <w:r w:rsidRPr="00DE1667">
        <w:rPr>
          <w:rFonts w:ascii="Poppins" w:hAnsi="Poppins" w:cs="Poppins"/>
          <w:bCs/>
          <w:sz w:val="18"/>
          <w:szCs w:val="18"/>
        </w:rPr>
        <w:t>.202</w:t>
      </w:r>
      <w:r w:rsidR="00E23D92" w:rsidRPr="00DE1667">
        <w:rPr>
          <w:rFonts w:ascii="Poppins" w:hAnsi="Poppins" w:cs="Poppins"/>
          <w:bCs/>
          <w:sz w:val="18"/>
          <w:szCs w:val="18"/>
        </w:rPr>
        <w:t>5</w:t>
      </w:r>
      <w:r w:rsidRPr="00DE1667">
        <w:rPr>
          <w:rFonts w:ascii="Poppins" w:hAnsi="Poppins" w:cs="Poppins"/>
          <w:bCs/>
          <w:sz w:val="18"/>
          <w:szCs w:val="18"/>
        </w:rPr>
        <w:t xml:space="preserve">, los principales factores que incidieron en la variación de los precios del petróleo crudo y </w:t>
      </w:r>
      <w:r w:rsidR="00073C34" w:rsidRPr="00DE1667">
        <w:rPr>
          <w:rFonts w:ascii="Poppins" w:hAnsi="Poppins" w:cs="Poppins"/>
          <w:bCs/>
          <w:sz w:val="18"/>
          <w:szCs w:val="18"/>
        </w:rPr>
        <w:t>c</w:t>
      </w:r>
      <w:r w:rsidRPr="00DE1667">
        <w:rPr>
          <w:rFonts w:ascii="Poppins" w:hAnsi="Poppins" w:cs="Poppins"/>
          <w:bCs/>
          <w:sz w:val="18"/>
          <w:szCs w:val="18"/>
        </w:rPr>
        <w:t>ombustibles fueron los siguientes:</w:t>
      </w:r>
    </w:p>
    <w:p w14:paraId="419FD902" w14:textId="2C550B87" w:rsidR="00E56970" w:rsidRPr="00DE1667" w:rsidRDefault="00E56970" w:rsidP="00AD0D2A">
      <w:pPr>
        <w:shd w:val="clear" w:color="auto" w:fill="FFFFFF"/>
        <w:ind w:left="425"/>
        <w:jc w:val="both"/>
        <w:rPr>
          <w:rFonts w:ascii="Poppins" w:hAnsi="Poppins" w:cs="Poppins"/>
          <w:sz w:val="18"/>
          <w:szCs w:val="18"/>
        </w:rPr>
      </w:pPr>
    </w:p>
    <w:p w14:paraId="23497016" w14:textId="77777777" w:rsidR="003310E5" w:rsidRPr="00BA178F" w:rsidRDefault="003310E5" w:rsidP="003310E5">
      <w:pPr>
        <w:pStyle w:val="Prrafodelista"/>
        <w:numPr>
          <w:ilvl w:val="0"/>
          <w:numId w:val="30"/>
        </w:numPr>
        <w:ind w:left="425"/>
        <w:contextualSpacing/>
        <w:jc w:val="both"/>
        <w:rPr>
          <w:rFonts w:ascii="Poppins" w:hAnsi="Poppins" w:cs="Poppins"/>
          <w:b/>
          <w:sz w:val="18"/>
          <w:szCs w:val="18"/>
        </w:rPr>
      </w:pPr>
      <w:r w:rsidRPr="00BA178F">
        <w:rPr>
          <w:rFonts w:ascii="Poppins" w:hAnsi="Poppins" w:cs="Poppins"/>
          <w:b/>
          <w:sz w:val="18"/>
          <w:szCs w:val="18"/>
        </w:rPr>
        <w:t>El incremento de los inventarios de crudo, destilado medio y propano, así como el descenso de las existencias de gasolinas, al 25 de julio del 202</w:t>
      </w:r>
      <w:r>
        <w:rPr>
          <w:rFonts w:ascii="Poppins" w:hAnsi="Poppins" w:cs="Poppins"/>
          <w:b/>
          <w:sz w:val="18"/>
          <w:szCs w:val="18"/>
        </w:rPr>
        <w:t>5</w:t>
      </w:r>
    </w:p>
    <w:p w14:paraId="535DD0A9" w14:textId="77777777" w:rsidR="003310E5" w:rsidRPr="00BA178F" w:rsidRDefault="003310E5" w:rsidP="003310E5">
      <w:pPr>
        <w:pStyle w:val="Prrafodelista"/>
        <w:ind w:left="426"/>
        <w:jc w:val="both"/>
        <w:rPr>
          <w:rFonts w:ascii="Poppins" w:hAnsi="Poppins" w:cs="Poppins"/>
          <w:sz w:val="18"/>
          <w:szCs w:val="18"/>
        </w:rPr>
      </w:pPr>
    </w:p>
    <w:p w14:paraId="511AC6F9" w14:textId="77777777" w:rsidR="003310E5" w:rsidRPr="00BA178F" w:rsidRDefault="003310E5" w:rsidP="003310E5">
      <w:pPr>
        <w:shd w:val="clear" w:color="auto" w:fill="FFFFFF"/>
        <w:ind w:left="425"/>
        <w:jc w:val="both"/>
        <w:rPr>
          <w:rFonts w:ascii="Poppins" w:hAnsi="Poppins" w:cs="Poppins"/>
          <w:sz w:val="18"/>
          <w:szCs w:val="18"/>
        </w:rPr>
      </w:pPr>
      <w:r w:rsidRPr="00BA178F">
        <w:rPr>
          <w:rFonts w:ascii="Poppins" w:hAnsi="Poppins" w:cs="Poppins"/>
          <w:sz w:val="18"/>
          <w:szCs w:val="18"/>
        </w:rPr>
        <w:t>Los inventarios de petróleo de Estados Unidos se</w:t>
      </w:r>
      <w:r>
        <w:rPr>
          <w:rFonts w:ascii="Poppins" w:hAnsi="Poppins" w:cs="Poppins"/>
          <w:sz w:val="18"/>
          <w:szCs w:val="18"/>
        </w:rPr>
        <w:t xml:space="preserve"> incrementaron </w:t>
      </w:r>
      <w:r w:rsidRPr="00BA178F">
        <w:rPr>
          <w:rFonts w:ascii="Poppins" w:hAnsi="Poppins" w:cs="Poppins"/>
          <w:sz w:val="18"/>
          <w:szCs w:val="18"/>
        </w:rPr>
        <w:t xml:space="preserve">en </w:t>
      </w:r>
      <w:r>
        <w:rPr>
          <w:rFonts w:ascii="Poppins" w:hAnsi="Poppins" w:cs="Poppins"/>
          <w:sz w:val="18"/>
          <w:szCs w:val="18"/>
        </w:rPr>
        <w:t>7</w:t>
      </w:r>
      <w:r w:rsidRPr="00BA178F">
        <w:rPr>
          <w:rFonts w:ascii="Poppins" w:hAnsi="Poppins" w:cs="Poppins"/>
          <w:sz w:val="18"/>
          <w:szCs w:val="18"/>
        </w:rPr>
        <w:t>,</w:t>
      </w:r>
      <w:r>
        <w:rPr>
          <w:rFonts w:ascii="Poppins" w:hAnsi="Poppins" w:cs="Poppins"/>
          <w:sz w:val="18"/>
          <w:szCs w:val="18"/>
        </w:rPr>
        <w:t>7</w:t>
      </w:r>
      <w:r w:rsidRPr="00BA178F">
        <w:rPr>
          <w:rFonts w:ascii="Poppins" w:hAnsi="Poppins" w:cs="Poppins"/>
          <w:sz w:val="18"/>
          <w:szCs w:val="18"/>
        </w:rPr>
        <w:t xml:space="preserve"> millones de barriles, ubicándose en -</w:t>
      </w:r>
      <w:r>
        <w:rPr>
          <w:rFonts w:ascii="Poppins" w:hAnsi="Poppins" w:cs="Poppins"/>
          <w:sz w:val="18"/>
          <w:szCs w:val="18"/>
        </w:rPr>
        <w:t>6</w:t>
      </w:r>
      <w:r w:rsidRPr="00BA178F">
        <w:rPr>
          <w:rFonts w:ascii="Poppins" w:hAnsi="Poppins" w:cs="Poppins"/>
          <w:sz w:val="18"/>
          <w:szCs w:val="18"/>
        </w:rPr>
        <w:t>% por debajo de la media de los últimos 5 años, para esta época del año, lo que representa 4</w:t>
      </w:r>
      <w:r>
        <w:rPr>
          <w:rFonts w:ascii="Poppins" w:hAnsi="Poppins" w:cs="Poppins"/>
          <w:sz w:val="18"/>
          <w:szCs w:val="18"/>
        </w:rPr>
        <w:t>26</w:t>
      </w:r>
      <w:r w:rsidRPr="00BA178F">
        <w:rPr>
          <w:rFonts w:ascii="Poppins" w:hAnsi="Poppins" w:cs="Poppins"/>
          <w:sz w:val="18"/>
          <w:szCs w:val="18"/>
        </w:rPr>
        <w:t>,</w:t>
      </w:r>
      <w:r>
        <w:rPr>
          <w:rFonts w:ascii="Poppins" w:hAnsi="Poppins" w:cs="Poppins"/>
          <w:sz w:val="18"/>
          <w:szCs w:val="18"/>
        </w:rPr>
        <w:t>7</w:t>
      </w:r>
      <w:r w:rsidRPr="00BA178F">
        <w:rPr>
          <w:rFonts w:ascii="Poppins" w:hAnsi="Poppins" w:cs="Poppins"/>
          <w:sz w:val="18"/>
          <w:szCs w:val="18"/>
        </w:rPr>
        <w:t xml:space="preserve"> millones de barriles</w:t>
      </w:r>
      <w:r>
        <w:rPr>
          <w:rFonts w:ascii="Poppins" w:hAnsi="Poppins" w:cs="Poppins"/>
          <w:sz w:val="18"/>
          <w:szCs w:val="18"/>
        </w:rPr>
        <w:t>.</w:t>
      </w:r>
    </w:p>
    <w:p w14:paraId="0B5027A9" w14:textId="77777777" w:rsidR="003310E5" w:rsidRPr="00BA178F" w:rsidRDefault="003310E5" w:rsidP="003310E5">
      <w:pPr>
        <w:shd w:val="clear" w:color="auto" w:fill="FFFFFF"/>
        <w:ind w:left="425"/>
        <w:jc w:val="both"/>
        <w:rPr>
          <w:rFonts w:ascii="Poppins" w:hAnsi="Poppins" w:cs="Poppins"/>
          <w:sz w:val="18"/>
          <w:szCs w:val="18"/>
        </w:rPr>
      </w:pPr>
    </w:p>
    <w:p w14:paraId="1D0E32C6" w14:textId="4416EB9C" w:rsidR="003310E5" w:rsidRDefault="003310E5" w:rsidP="003310E5">
      <w:pPr>
        <w:shd w:val="clear" w:color="auto" w:fill="FFFFFF"/>
        <w:ind w:left="425"/>
        <w:jc w:val="both"/>
        <w:rPr>
          <w:rFonts w:ascii="Poppins" w:hAnsi="Poppins" w:cs="Poppins"/>
          <w:sz w:val="18"/>
          <w:szCs w:val="18"/>
        </w:rPr>
      </w:pPr>
      <w:r w:rsidRPr="00BA178F">
        <w:rPr>
          <w:rFonts w:ascii="Poppins" w:hAnsi="Poppins" w:cs="Poppins"/>
          <w:sz w:val="18"/>
          <w:szCs w:val="18"/>
        </w:rPr>
        <w:t xml:space="preserve">Por su parte, las existencias de gasolinas disminuyeron en </w:t>
      </w:r>
      <w:r>
        <w:rPr>
          <w:rFonts w:ascii="Poppins" w:hAnsi="Poppins" w:cs="Poppins"/>
          <w:sz w:val="18"/>
          <w:szCs w:val="18"/>
        </w:rPr>
        <w:t>2</w:t>
      </w:r>
      <w:r w:rsidRPr="00BA178F">
        <w:rPr>
          <w:rFonts w:ascii="Poppins" w:hAnsi="Poppins" w:cs="Poppins"/>
          <w:sz w:val="18"/>
          <w:szCs w:val="18"/>
        </w:rPr>
        <w:t>,7 millones de barriles, reportando un total de 2</w:t>
      </w:r>
      <w:r>
        <w:rPr>
          <w:rFonts w:ascii="Poppins" w:hAnsi="Poppins" w:cs="Poppins"/>
          <w:sz w:val="18"/>
          <w:szCs w:val="18"/>
        </w:rPr>
        <w:t>28</w:t>
      </w:r>
      <w:r w:rsidRPr="00BA178F">
        <w:rPr>
          <w:rFonts w:ascii="Poppins" w:hAnsi="Poppins" w:cs="Poppins"/>
          <w:sz w:val="18"/>
          <w:szCs w:val="18"/>
        </w:rPr>
        <w:t>,</w:t>
      </w:r>
      <w:r>
        <w:rPr>
          <w:rFonts w:ascii="Poppins" w:hAnsi="Poppins" w:cs="Poppins"/>
          <w:sz w:val="18"/>
          <w:szCs w:val="18"/>
        </w:rPr>
        <w:t>4</w:t>
      </w:r>
      <w:r w:rsidRPr="00BA178F">
        <w:rPr>
          <w:rFonts w:ascii="Poppins" w:hAnsi="Poppins" w:cs="Poppins"/>
          <w:sz w:val="18"/>
          <w:szCs w:val="18"/>
        </w:rPr>
        <w:t xml:space="preserve"> millones de barriles; así como los inventarios de destilados, que incluyen al diésel y al combustible para calefacción se incrementaron en </w:t>
      </w:r>
      <w:r>
        <w:rPr>
          <w:rFonts w:ascii="Poppins" w:hAnsi="Poppins" w:cs="Poppins"/>
          <w:sz w:val="18"/>
          <w:szCs w:val="18"/>
        </w:rPr>
        <w:t>3</w:t>
      </w:r>
      <w:r w:rsidRPr="00BA178F">
        <w:rPr>
          <w:rFonts w:ascii="Poppins" w:hAnsi="Poppins" w:cs="Poppins"/>
          <w:sz w:val="18"/>
          <w:szCs w:val="18"/>
        </w:rPr>
        <w:t>,</w:t>
      </w:r>
      <w:r>
        <w:rPr>
          <w:rFonts w:ascii="Poppins" w:hAnsi="Poppins" w:cs="Poppins"/>
          <w:sz w:val="18"/>
          <w:szCs w:val="18"/>
        </w:rPr>
        <w:t>6</w:t>
      </w:r>
      <w:r w:rsidRPr="00BA178F">
        <w:rPr>
          <w:rFonts w:ascii="Poppins" w:hAnsi="Poppins" w:cs="Poppins"/>
          <w:sz w:val="18"/>
          <w:szCs w:val="18"/>
        </w:rPr>
        <w:t xml:space="preserve"> millones de barriles, ubicándose en 1</w:t>
      </w:r>
      <w:r>
        <w:rPr>
          <w:rFonts w:ascii="Poppins" w:hAnsi="Poppins" w:cs="Poppins"/>
          <w:sz w:val="18"/>
          <w:szCs w:val="18"/>
        </w:rPr>
        <w:t>13</w:t>
      </w:r>
      <w:r w:rsidRPr="00BA178F">
        <w:rPr>
          <w:rFonts w:ascii="Poppins" w:hAnsi="Poppins" w:cs="Poppins"/>
          <w:sz w:val="18"/>
          <w:szCs w:val="18"/>
        </w:rPr>
        <w:t>,</w:t>
      </w:r>
      <w:r>
        <w:rPr>
          <w:rFonts w:ascii="Poppins" w:hAnsi="Poppins" w:cs="Poppins"/>
          <w:sz w:val="18"/>
          <w:szCs w:val="18"/>
        </w:rPr>
        <w:t>5</w:t>
      </w:r>
      <w:r w:rsidRPr="00BA178F">
        <w:rPr>
          <w:rFonts w:ascii="Poppins" w:hAnsi="Poppins" w:cs="Poppins"/>
          <w:sz w:val="18"/>
          <w:szCs w:val="18"/>
        </w:rPr>
        <w:t xml:space="preserve"> millones de barriles. Finalmente, las existencias de propano</w:t>
      </w:r>
      <w:r>
        <w:rPr>
          <w:rFonts w:ascii="Poppins" w:hAnsi="Poppins" w:cs="Poppins"/>
          <w:sz w:val="18"/>
          <w:szCs w:val="18"/>
        </w:rPr>
        <w:t xml:space="preserve"> aumentaron</w:t>
      </w:r>
      <w:r w:rsidRPr="00BA178F">
        <w:rPr>
          <w:rFonts w:ascii="Poppins" w:hAnsi="Poppins" w:cs="Poppins"/>
          <w:sz w:val="18"/>
          <w:szCs w:val="18"/>
        </w:rPr>
        <w:t xml:space="preserve"> en </w:t>
      </w:r>
      <w:r>
        <w:rPr>
          <w:rFonts w:ascii="Poppins" w:hAnsi="Poppins" w:cs="Poppins"/>
          <w:sz w:val="18"/>
          <w:szCs w:val="18"/>
        </w:rPr>
        <w:t>1</w:t>
      </w:r>
      <w:r w:rsidRPr="00BA178F">
        <w:rPr>
          <w:rFonts w:ascii="Poppins" w:hAnsi="Poppins" w:cs="Poppins"/>
          <w:sz w:val="18"/>
          <w:szCs w:val="18"/>
        </w:rPr>
        <w:t>,</w:t>
      </w:r>
      <w:r>
        <w:rPr>
          <w:rFonts w:ascii="Poppins" w:hAnsi="Poppins" w:cs="Poppins"/>
          <w:sz w:val="18"/>
          <w:szCs w:val="18"/>
        </w:rPr>
        <w:t>15</w:t>
      </w:r>
      <w:r w:rsidRPr="00BA178F">
        <w:rPr>
          <w:rFonts w:ascii="Poppins" w:hAnsi="Poppins" w:cs="Poppins"/>
          <w:sz w:val="18"/>
          <w:szCs w:val="18"/>
        </w:rPr>
        <w:t xml:space="preserve"> millones de barriles, registrando un nivel de 8</w:t>
      </w:r>
      <w:r>
        <w:rPr>
          <w:rFonts w:ascii="Poppins" w:hAnsi="Poppins" w:cs="Poppins"/>
          <w:sz w:val="18"/>
          <w:szCs w:val="18"/>
        </w:rPr>
        <w:t>3</w:t>
      </w:r>
      <w:r w:rsidRPr="00BA178F">
        <w:rPr>
          <w:rFonts w:ascii="Poppins" w:hAnsi="Poppins" w:cs="Poppins"/>
          <w:sz w:val="18"/>
          <w:szCs w:val="18"/>
        </w:rPr>
        <w:t>,</w:t>
      </w:r>
      <w:r>
        <w:rPr>
          <w:rFonts w:ascii="Poppins" w:hAnsi="Poppins" w:cs="Poppins"/>
          <w:sz w:val="18"/>
          <w:szCs w:val="18"/>
        </w:rPr>
        <w:t>48</w:t>
      </w:r>
      <w:r w:rsidRPr="00BA178F">
        <w:rPr>
          <w:rFonts w:ascii="Poppins" w:hAnsi="Poppins" w:cs="Poppins"/>
          <w:sz w:val="18"/>
          <w:szCs w:val="18"/>
        </w:rPr>
        <w:t xml:space="preserve"> millones de barriles</w:t>
      </w:r>
      <w:r>
        <w:rPr>
          <w:rFonts w:ascii="Poppins" w:hAnsi="Poppins" w:cs="Poppins"/>
          <w:sz w:val="18"/>
          <w:szCs w:val="18"/>
        </w:rPr>
        <w:t>.</w:t>
      </w:r>
    </w:p>
    <w:p w14:paraId="3E59AB32" w14:textId="110969BE" w:rsidR="003310E5" w:rsidRDefault="003310E5" w:rsidP="003310E5">
      <w:pPr>
        <w:shd w:val="clear" w:color="auto" w:fill="FFFFFF"/>
        <w:ind w:left="425"/>
        <w:jc w:val="both"/>
        <w:rPr>
          <w:rFonts w:ascii="Poppins" w:hAnsi="Poppins" w:cs="Poppins"/>
          <w:sz w:val="18"/>
          <w:szCs w:val="18"/>
        </w:rPr>
      </w:pPr>
    </w:p>
    <w:p w14:paraId="312A69ED" w14:textId="432E8303" w:rsidR="003310E5" w:rsidRDefault="003310E5" w:rsidP="003310E5">
      <w:pPr>
        <w:shd w:val="clear" w:color="auto" w:fill="FFFFFF"/>
        <w:ind w:left="425"/>
        <w:jc w:val="both"/>
        <w:rPr>
          <w:rFonts w:ascii="Poppins" w:hAnsi="Poppins" w:cs="Poppins"/>
          <w:sz w:val="18"/>
          <w:szCs w:val="18"/>
        </w:rPr>
      </w:pPr>
    </w:p>
    <w:p w14:paraId="6A64E2BA" w14:textId="77777777" w:rsidR="003310E5" w:rsidRDefault="003310E5" w:rsidP="003310E5">
      <w:pPr>
        <w:shd w:val="clear" w:color="auto" w:fill="FFFFFF"/>
        <w:ind w:left="425"/>
        <w:jc w:val="both"/>
        <w:rPr>
          <w:rFonts w:ascii="Poppins" w:hAnsi="Poppins" w:cs="Poppins"/>
          <w:sz w:val="18"/>
          <w:szCs w:val="18"/>
        </w:rPr>
      </w:pPr>
    </w:p>
    <w:p w14:paraId="44BE8822" w14:textId="77777777" w:rsidR="003310E5" w:rsidRDefault="003310E5" w:rsidP="003310E5">
      <w:pPr>
        <w:shd w:val="clear" w:color="auto" w:fill="FFFFFF"/>
        <w:ind w:left="425"/>
        <w:jc w:val="both"/>
        <w:rPr>
          <w:rFonts w:ascii="Poppins" w:hAnsi="Poppins" w:cs="Poppins"/>
          <w:sz w:val="18"/>
          <w:szCs w:val="18"/>
        </w:rPr>
      </w:pPr>
    </w:p>
    <w:p w14:paraId="5C794EA6" w14:textId="77777777" w:rsidR="003310E5" w:rsidRDefault="003310E5" w:rsidP="003310E5">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lastRenderedPageBreak/>
        <w:t xml:space="preserve">La </w:t>
      </w:r>
      <w:r w:rsidRPr="00BF188D">
        <w:rPr>
          <w:rFonts w:ascii="Poppins" w:hAnsi="Poppins" w:cs="Poppins"/>
          <w:b/>
          <w:sz w:val="18"/>
          <w:szCs w:val="18"/>
        </w:rPr>
        <w:t xml:space="preserve">OPEP evalúa </w:t>
      </w:r>
      <w:r>
        <w:rPr>
          <w:rFonts w:ascii="Poppins" w:hAnsi="Poppins" w:cs="Poppins"/>
          <w:b/>
          <w:sz w:val="18"/>
          <w:szCs w:val="18"/>
        </w:rPr>
        <w:t xml:space="preserve">un último </w:t>
      </w:r>
      <w:r w:rsidRPr="00BF188D">
        <w:rPr>
          <w:rFonts w:ascii="Poppins" w:hAnsi="Poppins" w:cs="Poppins"/>
          <w:b/>
          <w:sz w:val="18"/>
          <w:szCs w:val="18"/>
        </w:rPr>
        <w:t xml:space="preserve">aumento de producción </w:t>
      </w:r>
      <w:r>
        <w:rPr>
          <w:rFonts w:ascii="Poppins" w:hAnsi="Poppins" w:cs="Poppins"/>
          <w:b/>
          <w:sz w:val="18"/>
          <w:szCs w:val="18"/>
        </w:rPr>
        <w:t>de</w:t>
      </w:r>
      <w:r w:rsidRPr="00BF188D">
        <w:rPr>
          <w:rFonts w:ascii="Poppins" w:hAnsi="Poppins" w:cs="Poppins"/>
          <w:b/>
          <w:sz w:val="18"/>
          <w:szCs w:val="18"/>
        </w:rPr>
        <w:t xml:space="preserve"> 548</w:t>
      </w:r>
      <w:r w:rsidRPr="00D94B07">
        <w:rPr>
          <w:b/>
          <w:sz w:val="18"/>
          <w:szCs w:val="18"/>
        </w:rPr>
        <w:t> </w:t>
      </w:r>
      <w:r w:rsidRPr="00BF188D">
        <w:rPr>
          <w:rFonts w:ascii="Poppins" w:hAnsi="Poppins" w:cs="Poppins"/>
          <w:b/>
          <w:sz w:val="18"/>
          <w:szCs w:val="18"/>
        </w:rPr>
        <w:t xml:space="preserve">mil </w:t>
      </w:r>
      <w:r>
        <w:rPr>
          <w:rFonts w:ascii="Poppins" w:hAnsi="Poppins" w:cs="Poppins"/>
          <w:b/>
          <w:sz w:val="18"/>
          <w:szCs w:val="18"/>
        </w:rPr>
        <w:t xml:space="preserve">barriles por día </w:t>
      </w:r>
      <w:r w:rsidRPr="00BF188D">
        <w:rPr>
          <w:rFonts w:ascii="Poppins" w:hAnsi="Poppins" w:cs="Poppins"/>
          <w:b/>
          <w:sz w:val="18"/>
          <w:szCs w:val="18"/>
        </w:rPr>
        <w:t>para septiembre</w:t>
      </w:r>
      <w:r>
        <w:rPr>
          <w:rFonts w:ascii="Poppins" w:hAnsi="Poppins" w:cs="Poppins"/>
          <w:b/>
          <w:sz w:val="18"/>
          <w:szCs w:val="18"/>
        </w:rPr>
        <w:t>, lo cual completaría la reversión de los recortes de producción</w:t>
      </w:r>
    </w:p>
    <w:p w14:paraId="34CB2F64" w14:textId="77777777" w:rsidR="003310E5" w:rsidRPr="00BF188D" w:rsidRDefault="003310E5" w:rsidP="003310E5">
      <w:pPr>
        <w:pStyle w:val="Prrafodelista"/>
        <w:ind w:left="425"/>
        <w:jc w:val="both"/>
        <w:rPr>
          <w:rFonts w:ascii="Poppins" w:hAnsi="Poppins" w:cs="Poppins"/>
          <w:b/>
          <w:sz w:val="18"/>
          <w:szCs w:val="18"/>
        </w:rPr>
      </w:pPr>
    </w:p>
    <w:p w14:paraId="71E5D72E" w14:textId="77777777" w:rsidR="003310E5" w:rsidRDefault="003310E5" w:rsidP="003310E5">
      <w:pPr>
        <w:shd w:val="clear" w:color="auto" w:fill="FFFFFF"/>
        <w:ind w:left="425"/>
        <w:jc w:val="both"/>
        <w:rPr>
          <w:rFonts w:ascii="Poppins" w:hAnsi="Poppins" w:cs="Poppins"/>
          <w:sz w:val="18"/>
          <w:szCs w:val="18"/>
        </w:rPr>
      </w:pPr>
      <w:r w:rsidRPr="00BF188D">
        <w:rPr>
          <w:rFonts w:ascii="Poppins" w:hAnsi="Poppins" w:cs="Poppins"/>
          <w:sz w:val="18"/>
          <w:szCs w:val="18"/>
        </w:rPr>
        <w:t xml:space="preserve">La Organización de Países Exportadores de Petróleo y sus aliados (OPEP+) se prepara para discutir un incremento de producción de hasta </w:t>
      </w:r>
      <w:r w:rsidRPr="00AE4905">
        <w:rPr>
          <w:rFonts w:ascii="Poppins" w:hAnsi="Poppins" w:cs="Poppins"/>
          <w:sz w:val="18"/>
          <w:szCs w:val="18"/>
        </w:rPr>
        <w:t>548</w:t>
      </w:r>
      <w:r>
        <w:rPr>
          <w:rFonts w:ascii="Poppins" w:hAnsi="Poppins" w:cs="Poppins"/>
          <w:sz w:val="18"/>
          <w:szCs w:val="18"/>
        </w:rPr>
        <w:t xml:space="preserve"> mil bpd </w:t>
      </w:r>
      <w:r w:rsidRPr="00AE4905">
        <w:rPr>
          <w:rFonts w:ascii="Poppins" w:hAnsi="Poppins" w:cs="Poppins"/>
          <w:sz w:val="18"/>
          <w:szCs w:val="18"/>
        </w:rPr>
        <w:t xml:space="preserve">a partir de septiembre, lo que marcaría la devolución total de los 2,2 millones </w:t>
      </w:r>
      <w:r>
        <w:rPr>
          <w:rFonts w:ascii="Poppins" w:hAnsi="Poppins" w:cs="Poppins"/>
          <w:sz w:val="18"/>
          <w:szCs w:val="18"/>
        </w:rPr>
        <w:t>de bpd</w:t>
      </w:r>
      <w:r w:rsidRPr="00AE4905">
        <w:rPr>
          <w:rFonts w:ascii="Poppins" w:hAnsi="Poppins" w:cs="Poppins"/>
          <w:sz w:val="18"/>
          <w:szCs w:val="18"/>
        </w:rPr>
        <w:t xml:space="preserve"> de recortes voluntarios aplicados desde 2023. Según fuentes </w:t>
      </w:r>
      <w:r>
        <w:rPr>
          <w:rFonts w:ascii="Poppins" w:hAnsi="Poppins" w:cs="Poppins"/>
          <w:sz w:val="18"/>
          <w:szCs w:val="18"/>
        </w:rPr>
        <w:t>del grupo</w:t>
      </w:r>
      <w:r w:rsidRPr="00AE4905">
        <w:rPr>
          <w:rFonts w:ascii="Poppins" w:hAnsi="Poppins" w:cs="Poppins"/>
          <w:sz w:val="18"/>
          <w:szCs w:val="18"/>
        </w:rPr>
        <w:t>, los ocho países que mantenían estos recortes</w:t>
      </w:r>
      <w:r>
        <w:rPr>
          <w:rFonts w:ascii="Poppins" w:hAnsi="Poppins" w:cs="Poppins"/>
          <w:sz w:val="18"/>
          <w:szCs w:val="18"/>
        </w:rPr>
        <w:t xml:space="preserve">, </w:t>
      </w:r>
      <w:r w:rsidRPr="00AE4905">
        <w:rPr>
          <w:rFonts w:ascii="Poppins" w:hAnsi="Poppins" w:cs="Poppins"/>
          <w:sz w:val="18"/>
          <w:szCs w:val="18"/>
        </w:rPr>
        <w:t>entre ellos Arabia Saudita</w:t>
      </w:r>
      <w:r>
        <w:rPr>
          <w:rFonts w:ascii="Poppins" w:hAnsi="Poppins" w:cs="Poppins"/>
          <w:sz w:val="18"/>
          <w:szCs w:val="18"/>
        </w:rPr>
        <w:t xml:space="preserve"> </w:t>
      </w:r>
      <w:r w:rsidRPr="00AE4905">
        <w:rPr>
          <w:rFonts w:ascii="Poppins" w:hAnsi="Poppins" w:cs="Poppins"/>
          <w:sz w:val="18"/>
          <w:szCs w:val="18"/>
        </w:rPr>
        <w:t>y Emiratos Árabes Unidos</w:t>
      </w:r>
      <w:r>
        <w:rPr>
          <w:rFonts w:ascii="Poppins" w:hAnsi="Poppins" w:cs="Poppins"/>
          <w:sz w:val="18"/>
          <w:szCs w:val="18"/>
        </w:rPr>
        <w:t xml:space="preserve">, </w:t>
      </w:r>
      <w:r w:rsidRPr="00AE4905">
        <w:rPr>
          <w:rFonts w:ascii="Poppins" w:hAnsi="Poppins" w:cs="Poppins"/>
          <w:sz w:val="18"/>
          <w:szCs w:val="18"/>
        </w:rPr>
        <w:t>buscan recuperar cuota de mercado tras más de un año de restricciones que apuntalaron los precios.</w:t>
      </w:r>
    </w:p>
    <w:p w14:paraId="197D0755" w14:textId="77777777" w:rsidR="003310E5" w:rsidRDefault="003310E5" w:rsidP="003310E5">
      <w:pPr>
        <w:shd w:val="clear" w:color="auto" w:fill="FFFFFF"/>
        <w:ind w:left="425"/>
        <w:jc w:val="both"/>
        <w:rPr>
          <w:rFonts w:ascii="Poppins" w:hAnsi="Poppins" w:cs="Poppins"/>
          <w:sz w:val="18"/>
          <w:szCs w:val="18"/>
        </w:rPr>
      </w:pPr>
    </w:p>
    <w:p w14:paraId="6C8F1906" w14:textId="77777777" w:rsidR="003310E5" w:rsidRPr="00BF188D" w:rsidRDefault="003310E5" w:rsidP="003310E5">
      <w:pPr>
        <w:shd w:val="clear" w:color="auto" w:fill="FFFFFF"/>
        <w:ind w:left="425"/>
        <w:jc w:val="both"/>
        <w:rPr>
          <w:rFonts w:ascii="Poppins" w:hAnsi="Poppins" w:cs="Poppins"/>
          <w:sz w:val="18"/>
          <w:szCs w:val="18"/>
        </w:rPr>
      </w:pPr>
      <w:r w:rsidRPr="00AE4905">
        <w:rPr>
          <w:rFonts w:ascii="Poppins" w:hAnsi="Poppins" w:cs="Poppins"/>
          <w:sz w:val="18"/>
          <w:szCs w:val="18"/>
        </w:rPr>
        <w:t>Desde abril, la OPEP+ ha devuelto 1,37 millones</w:t>
      </w:r>
      <w:r>
        <w:rPr>
          <w:rFonts w:ascii="Poppins" w:hAnsi="Poppins" w:cs="Poppins"/>
          <w:sz w:val="18"/>
          <w:szCs w:val="18"/>
        </w:rPr>
        <w:t xml:space="preserve"> de bpd</w:t>
      </w:r>
      <w:r w:rsidRPr="00AE4905">
        <w:rPr>
          <w:rFonts w:ascii="Poppins" w:hAnsi="Poppins" w:cs="Poppins"/>
          <w:sz w:val="18"/>
          <w:szCs w:val="18"/>
        </w:rPr>
        <w:t xml:space="preserve"> mediante incrementos mensuales de 138</w:t>
      </w:r>
      <w:r>
        <w:rPr>
          <w:rFonts w:ascii="Poppins" w:hAnsi="Poppins" w:cs="Poppins"/>
          <w:sz w:val="18"/>
          <w:szCs w:val="18"/>
        </w:rPr>
        <w:t xml:space="preserve"> mil bpd</w:t>
      </w:r>
      <w:r w:rsidRPr="00AE4905">
        <w:rPr>
          <w:rFonts w:ascii="Poppins" w:hAnsi="Poppins" w:cs="Poppins"/>
          <w:sz w:val="18"/>
          <w:szCs w:val="18"/>
        </w:rPr>
        <w:t xml:space="preserve"> (abril) y 411</w:t>
      </w:r>
      <w:r>
        <w:rPr>
          <w:rFonts w:ascii="Poppins" w:hAnsi="Poppins" w:cs="Poppins"/>
          <w:sz w:val="18"/>
          <w:szCs w:val="18"/>
        </w:rPr>
        <w:t xml:space="preserve"> mil bpd</w:t>
      </w:r>
      <w:r w:rsidRPr="00AE4905">
        <w:rPr>
          <w:rFonts w:ascii="Poppins" w:hAnsi="Poppins" w:cs="Poppins"/>
          <w:sz w:val="18"/>
          <w:szCs w:val="18"/>
        </w:rPr>
        <w:t xml:space="preserve"> (</w:t>
      </w:r>
      <w:r>
        <w:rPr>
          <w:rFonts w:ascii="Poppins" w:hAnsi="Poppins" w:cs="Poppins"/>
          <w:sz w:val="18"/>
          <w:szCs w:val="18"/>
        </w:rPr>
        <w:t xml:space="preserve">por mes entre </w:t>
      </w:r>
      <w:r w:rsidRPr="00AE4905">
        <w:rPr>
          <w:rFonts w:ascii="Poppins" w:hAnsi="Poppins" w:cs="Poppins"/>
          <w:sz w:val="18"/>
          <w:szCs w:val="18"/>
        </w:rPr>
        <w:t xml:space="preserve">mayo-julio). Con </w:t>
      </w:r>
      <w:r>
        <w:rPr>
          <w:rFonts w:ascii="Poppins" w:hAnsi="Poppins" w:cs="Poppins"/>
          <w:sz w:val="18"/>
          <w:szCs w:val="18"/>
        </w:rPr>
        <w:t xml:space="preserve">el incremento previsto de </w:t>
      </w:r>
      <w:r w:rsidRPr="00AE4905">
        <w:rPr>
          <w:rFonts w:ascii="Poppins" w:hAnsi="Poppins" w:cs="Poppins"/>
          <w:sz w:val="18"/>
          <w:szCs w:val="18"/>
        </w:rPr>
        <w:t>548</w:t>
      </w:r>
      <w:r>
        <w:rPr>
          <w:rFonts w:ascii="Poppins" w:hAnsi="Poppins" w:cs="Poppins"/>
          <w:sz w:val="18"/>
          <w:szCs w:val="18"/>
        </w:rPr>
        <w:t xml:space="preserve"> mil bpd de </w:t>
      </w:r>
      <w:r w:rsidRPr="00AE4905">
        <w:rPr>
          <w:rFonts w:ascii="Poppins" w:hAnsi="Poppins" w:cs="Poppins"/>
          <w:sz w:val="18"/>
          <w:szCs w:val="18"/>
        </w:rPr>
        <w:t>agosto</w:t>
      </w:r>
      <w:r>
        <w:rPr>
          <w:rFonts w:ascii="Poppins" w:hAnsi="Poppins" w:cs="Poppins"/>
          <w:sz w:val="18"/>
          <w:szCs w:val="18"/>
        </w:rPr>
        <w:t xml:space="preserve"> en curso se habría recuperado el 87% de producción, que finalizaría con los </w:t>
      </w:r>
      <w:r w:rsidRPr="00AE4905">
        <w:rPr>
          <w:rFonts w:ascii="Poppins" w:hAnsi="Poppins" w:cs="Poppins"/>
          <w:sz w:val="18"/>
          <w:szCs w:val="18"/>
        </w:rPr>
        <w:t>547</w:t>
      </w:r>
      <w:r>
        <w:rPr>
          <w:rFonts w:ascii="Poppins" w:hAnsi="Poppins" w:cs="Poppins"/>
          <w:sz w:val="18"/>
          <w:szCs w:val="18"/>
        </w:rPr>
        <w:t xml:space="preserve"> mil</w:t>
      </w:r>
      <w:r w:rsidRPr="00AE4905">
        <w:rPr>
          <w:rFonts w:ascii="Poppins" w:hAnsi="Poppins" w:cs="Poppins"/>
          <w:sz w:val="18"/>
          <w:szCs w:val="18"/>
        </w:rPr>
        <w:t xml:space="preserve"> b</w:t>
      </w:r>
      <w:r>
        <w:rPr>
          <w:rFonts w:ascii="Poppins" w:hAnsi="Poppins" w:cs="Poppins"/>
          <w:sz w:val="18"/>
          <w:szCs w:val="18"/>
        </w:rPr>
        <w:t>p</w:t>
      </w:r>
      <w:r w:rsidRPr="00AE4905">
        <w:rPr>
          <w:rFonts w:ascii="Poppins" w:hAnsi="Poppins" w:cs="Poppins"/>
          <w:sz w:val="18"/>
          <w:szCs w:val="18"/>
        </w:rPr>
        <w:t xml:space="preserve">d </w:t>
      </w:r>
      <w:r>
        <w:rPr>
          <w:rFonts w:ascii="Poppins" w:hAnsi="Poppins" w:cs="Poppins"/>
          <w:sz w:val="18"/>
          <w:szCs w:val="18"/>
        </w:rPr>
        <w:t>de</w:t>
      </w:r>
      <w:r w:rsidRPr="00AE4905">
        <w:rPr>
          <w:rFonts w:ascii="Poppins" w:hAnsi="Poppins" w:cs="Poppins"/>
          <w:sz w:val="18"/>
          <w:szCs w:val="18"/>
        </w:rPr>
        <w:t xml:space="preserve"> septiembre</w:t>
      </w:r>
      <w:r>
        <w:rPr>
          <w:rFonts w:ascii="Poppins" w:hAnsi="Poppins" w:cs="Poppins"/>
          <w:sz w:val="18"/>
          <w:szCs w:val="18"/>
        </w:rPr>
        <w:t xml:space="preserve"> </w:t>
      </w:r>
      <w:r w:rsidRPr="00AE4905">
        <w:rPr>
          <w:rFonts w:ascii="Poppins" w:hAnsi="Poppins" w:cs="Poppins"/>
          <w:sz w:val="18"/>
          <w:szCs w:val="18"/>
        </w:rPr>
        <w:t>reactiva</w:t>
      </w:r>
      <w:r>
        <w:rPr>
          <w:rFonts w:ascii="Poppins" w:hAnsi="Poppins" w:cs="Poppins"/>
          <w:sz w:val="18"/>
          <w:szCs w:val="18"/>
        </w:rPr>
        <w:t>n</w:t>
      </w:r>
      <w:r w:rsidRPr="00AE4905">
        <w:rPr>
          <w:rFonts w:ascii="Poppins" w:hAnsi="Poppins" w:cs="Poppins"/>
          <w:sz w:val="18"/>
          <w:szCs w:val="18"/>
        </w:rPr>
        <w:t>do</w:t>
      </w:r>
      <w:r>
        <w:rPr>
          <w:rFonts w:ascii="Poppins" w:hAnsi="Poppins" w:cs="Poppins"/>
          <w:sz w:val="18"/>
          <w:szCs w:val="18"/>
        </w:rPr>
        <w:t xml:space="preserve"> y</w:t>
      </w:r>
      <w:r w:rsidRPr="00AE4905">
        <w:rPr>
          <w:rFonts w:ascii="Poppins" w:hAnsi="Poppins" w:cs="Poppins"/>
          <w:sz w:val="18"/>
          <w:szCs w:val="18"/>
        </w:rPr>
        <w:t xml:space="preserve"> superando el recorte original de 2,2 millones b</w:t>
      </w:r>
      <w:r>
        <w:rPr>
          <w:rFonts w:ascii="Poppins" w:hAnsi="Poppins" w:cs="Poppins"/>
          <w:sz w:val="18"/>
          <w:szCs w:val="18"/>
        </w:rPr>
        <w:t>p</w:t>
      </w:r>
      <w:r w:rsidRPr="00AE4905">
        <w:rPr>
          <w:rFonts w:ascii="Poppins" w:hAnsi="Poppins" w:cs="Poppins"/>
          <w:sz w:val="18"/>
          <w:szCs w:val="18"/>
        </w:rPr>
        <w:t>d</w:t>
      </w:r>
      <w:r>
        <w:rPr>
          <w:rFonts w:ascii="Poppins" w:hAnsi="Poppins" w:cs="Poppins"/>
          <w:sz w:val="18"/>
          <w:szCs w:val="18"/>
        </w:rPr>
        <w:t xml:space="preserve">, </w:t>
      </w:r>
      <w:r w:rsidRPr="00AE4905">
        <w:rPr>
          <w:rFonts w:ascii="Poppins" w:hAnsi="Poppins" w:cs="Poppins"/>
          <w:sz w:val="18"/>
          <w:szCs w:val="18"/>
        </w:rPr>
        <w:t>debido a ajustes de compensación por incumplimientos previos</w:t>
      </w:r>
      <w:r>
        <w:rPr>
          <w:rFonts w:ascii="Poppins" w:hAnsi="Poppins" w:cs="Poppins"/>
          <w:sz w:val="18"/>
          <w:szCs w:val="18"/>
        </w:rPr>
        <w:t xml:space="preserve"> que ha hecho el cartel.</w:t>
      </w:r>
    </w:p>
    <w:p w14:paraId="48BFF084" w14:textId="77777777" w:rsidR="003310E5" w:rsidRPr="00502C48" w:rsidRDefault="003310E5" w:rsidP="003310E5">
      <w:pPr>
        <w:shd w:val="clear" w:color="auto" w:fill="FFFFFF"/>
        <w:ind w:left="425"/>
        <w:jc w:val="both"/>
        <w:rPr>
          <w:rFonts w:ascii="Poppins" w:hAnsi="Poppins" w:cs="Poppins"/>
          <w:sz w:val="18"/>
          <w:szCs w:val="18"/>
        </w:rPr>
      </w:pPr>
    </w:p>
    <w:p w14:paraId="067AE32E" w14:textId="3E442DFB" w:rsidR="003310E5" w:rsidRDefault="003310E5" w:rsidP="003310E5">
      <w:pPr>
        <w:shd w:val="clear" w:color="auto" w:fill="FFFFFF"/>
        <w:ind w:left="425"/>
        <w:jc w:val="both"/>
        <w:rPr>
          <w:rFonts w:ascii="Poppins" w:hAnsi="Poppins" w:cs="Poppins"/>
          <w:sz w:val="18"/>
          <w:szCs w:val="18"/>
        </w:rPr>
      </w:pPr>
      <w:r w:rsidRPr="00502C48">
        <w:rPr>
          <w:rFonts w:ascii="Poppins" w:hAnsi="Poppins" w:cs="Poppins"/>
          <w:sz w:val="18"/>
          <w:szCs w:val="18"/>
        </w:rPr>
        <w:t xml:space="preserve">Finalmente, </w:t>
      </w:r>
      <w:r>
        <w:rPr>
          <w:rFonts w:ascii="Poppins" w:hAnsi="Poppins" w:cs="Poppins"/>
          <w:sz w:val="18"/>
          <w:szCs w:val="18"/>
        </w:rPr>
        <w:t>G</w:t>
      </w:r>
      <w:r w:rsidRPr="00502C48">
        <w:rPr>
          <w:rFonts w:ascii="Poppins" w:hAnsi="Poppins" w:cs="Poppins"/>
          <w:sz w:val="18"/>
          <w:szCs w:val="18"/>
        </w:rPr>
        <w:t xml:space="preserve">oldman Sachs estima que el aumento real en el suministro podría rondar </w:t>
      </w:r>
      <w:r w:rsidRPr="00276D2E">
        <w:rPr>
          <w:rFonts w:ascii="Poppins" w:hAnsi="Poppins" w:cs="Poppins"/>
          <w:sz w:val="18"/>
          <w:szCs w:val="18"/>
        </w:rPr>
        <w:t>1,6 a 1,8 millones</w:t>
      </w:r>
      <w:r>
        <w:rPr>
          <w:rFonts w:ascii="Poppins" w:hAnsi="Poppins" w:cs="Poppins"/>
          <w:sz w:val="18"/>
          <w:szCs w:val="18"/>
        </w:rPr>
        <w:t xml:space="preserve"> de bpd, </w:t>
      </w:r>
      <w:r w:rsidRPr="00502C48">
        <w:rPr>
          <w:rFonts w:ascii="Poppins" w:hAnsi="Poppins" w:cs="Poppins"/>
          <w:sz w:val="18"/>
          <w:szCs w:val="18"/>
        </w:rPr>
        <w:t>lo que atenuaría parcialmente el exceso proyectado</w:t>
      </w:r>
      <w:r>
        <w:rPr>
          <w:rFonts w:ascii="Poppins" w:hAnsi="Poppins" w:cs="Poppins"/>
          <w:sz w:val="18"/>
          <w:szCs w:val="18"/>
        </w:rPr>
        <w:t>.</w:t>
      </w:r>
    </w:p>
    <w:p w14:paraId="58A4C498" w14:textId="77777777" w:rsidR="003310E5" w:rsidRDefault="003310E5" w:rsidP="003310E5">
      <w:pPr>
        <w:shd w:val="clear" w:color="auto" w:fill="FFFFFF"/>
        <w:ind w:left="425"/>
        <w:jc w:val="both"/>
        <w:rPr>
          <w:rFonts w:ascii="Poppins" w:hAnsi="Poppins" w:cs="Poppins"/>
          <w:sz w:val="18"/>
          <w:szCs w:val="18"/>
        </w:rPr>
      </w:pPr>
    </w:p>
    <w:p w14:paraId="336A0C6A" w14:textId="77777777" w:rsidR="003310E5" w:rsidRPr="00601364" w:rsidRDefault="003310E5" w:rsidP="003310E5">
      <w:pPr>
        <w:pStyle w:val="Prrafodelista"/>
        <w:numPr>
          <w:ilvl w:val="0"/>
          <w:numId w:val="30"/>
        </w:numPr>
        <w:ind w:left="425"/>
        <w:contextualSpacing/>
        <w:jc w:val="both"/>
        <w:rPr>
          <w:rFonts w:ascii="Poppins" w:hAnsi="Poppins" w:cs="Poppins"/>
          <w:b/>
          <w:sz w:val="18"/>
          <w:szCs w:val="18"/>
        </w:rPr>
      </w:pPr>
      <w:r w:rsidRPr="00601364">
        <w:rPr>
          <w:rFonts w:ascii="Poppins" w:hAnsi="Poppins" w:cs="Poppins"/>
          <w:b/>
          <w:sz w:val="18"/>
          <w:szCs w:val="18"/>
        </w:rPr>
        <w:t>Optimismo por acuerdos comerciales entre EE.</w:t>
      </w:r>
      <w:r w:rsidRPr="00601364">
        <w:rPr>
          <w:b/>
          <w:sz w:val="18"/>
          <w:szCs w:val="18"/>
        </w:rPr>
        <w:t> </w:t>
      </w:r>
      <w:r w:rsidRPr="00601364">
        <w:rPr>
          <w:rFonts w:ascii="Poppins" w:hAnsi="Poppins" w:cs="Poppins"/>
          <w:b/>
          <w:sz w:val="18"/>
          <w:szCs w:val="18"/>
        </w:rPr>
        <w:t>UU. y la UE impuls</w:t>
      </w:r>
      <w:r>
        <w:rPr>
          <w:rFonts w:ascii="Poppins" w:hAnsi="Poppins" w:cs="Poppins"/>
          <w:b/>
          <w:sz w:val="18"/>
          <w:szCs w:val="18"/>
        </w:rPr>
        <w:t>ó</w:t>
      </w:r>
      <w:r w:rsidRPr="00601364">
        <w:rPr>
          <w:rFonts w:ascii="Poppins" w:hAnsi="Poppins" w:cs="Poppins"/>
          <w:b/>
          <w:sz w:val="18"/>
          <w:szCs w:val="18"/>
        </w:rPr>
        <w:t xml:space="preserve"> </w:t>
      </w:r>
      <w:r>
        <w:rPr>
          <w:rFonts w:ascii="Poppins" w:hAnsi="Poppins" w:cs="Poppins"/>
          <w:b/>
          <w:sz w:val="18"/>
          <w:szCs w:val="18"/>
        </w:rPr>
        <w:t xml:space="preserve">una ligera tendencia al alza </w:t>
      </w:r>
      <w:r w:rsidRPr="00601364">
        <w:rPr>
          <w:rFonts w:ascii="Poppins" w:hAnsi="Poppins" w:cs="Poppins"/>
          <w:b/>
          <w:sz w:val="18"/>
          <w:szCs w:val="18"/>
        </w:rPr>
        <w:t>en el mercad</w:t>
      </w:r>
      <w:r>
        <w:rPr>
          <w:rFonts w:ascii="Poppins" w:hAnsi="Poppins" w:cs="Poppins"/>
          <w:b/>
          <w:sz w:val="18"/>
          <w:szCs w:val="18"/>
        </w:rPr>
        <w:t>o</w:t>
      </w:r>
    </w:p>
    <w:p w14:paraId="066B1AE6" w14:textId="77777777" w:rsidR="003310E5" w:rsidRDefault="003310E5" w:rsidP="003310E5">
      <w:pPr>
        <w:shd w:val="clear" w:color="auto" w:fill="FFFFFF"/>
        <w:ind w:left="425"/>
        <w:jc w:val="both"/>
        <w:rPr>
          <w:rFonts w:ascii="Poppins" w:hAnsi="Poppins" w:cs="Poppins"/>
          <w:sz w:val="18"/>
          <w:szCs w:val="18"/>
        </w:rPr>
      </w:pPr>
    </w:p>
    <w:p w14:paraId="55F39B9B" w14:textId="77777777" w:rsidR="003310E5" w:rsidRDefault="003310E5" w:rsidP="003310E5">
      <w:pPr>
        <w:shd w:val="clear" w:color="auto" w:fill="FFFFFF"/>
        <w:ind w:left="425"/>
        <w:jc w:val="both"/>
        <w:rPr>
          <w:rFonts w:ascii="Poppins" w:hAnsi="Poppins" w:cs="Poppins"/>
          <w:sz w:val="18"/>
          <w:szCs w:val="18"/>
        </w:rPr>
      </w:pPr>
      <w:r w:rsidRPr="00751428">
        <w:rPr>
          <w:rFonts w:ascii="Poppins" w:hAnsi="Poppins" w:cs="Poppins"/>
          <w:sz w:val="18"/>
          <w:szCs w:val="18"/>
        </w:rPr>
        <w:t>El anuncio de un acuerdo comercial de gran alcance entre E</w:t>
      </w:r>
      <w:r>
        <w:rPr>
          <w:rFonts w:ascii="Poppins" w:hAnsi="Poppins" w:cs="Poppins"/>
          <w:sz w:val="18"/>
          <w:szCs w:val="18"/>
        </w:rPr>
        <w:t>E.UU.</w:t>
      </w:r>
      <w:r w:rsidRPr="00751428">
        <w:rPr>
          <w:rFonts w:ascii="Poppins" w:hAnsi="Poppins" w:cs="Poppins"/>
          <w:sz w:val="18"/>
          <w:szCs w:val="18"/>
        </w:rPr>
        <w:t xml:space="preserve"> y la Unión Europea</w:t>
      </w:r>
      <w:r>
        <w:rPr>
          <w:rFonts w:ascii="Poppins" w:hAnsi="Poppins" w:cs="Poppins"/>
          <w:sz w:val="18"/>
          <w:szCs w:val="18"/>
        </w:rPr>
        <w:t xml:space="preserve"> (UE)</w:t>
      </w:r>
      <w:r w:rsidRPr="00751428">
        <w:rPr>
          <w:rFonts w:ascii="Poppins" w:hAnsi="Poppins" w:cs="Poppins"/>
          <w:sz w:val="18"/>
          <w:szCs w:val="18"/>
        </w:rPr>
        <w:t xml:space="preserve"> generó un repunte temporal en los precios del crudo a mediados de la semana</w:t>
      </w:r>
      <w:r>
        <w:rPr>
          <w:rFonts w:ascii="Poppins" w:hAnsi="Poppins" w:cs="Poppins"/>
          <w:sz w:val="18"/>
          <w:szCs w:val="18"/>
        </w:rPr>
        <w:t xml:space="preserve"> del 28 de julio</w:t>
      </w:r>
      <w:r w:rsidRPr="00751428">
        <w:rPr>
          <w:rFonts w:ascii="Poppins" w:hAnsi="Poppins" w:cs="Poppins"/>
          <w:sz w:val="18"/>
          <w:szCs w:val="18"/>
        </w:rPr>
        <w:t xml:space="preserve">, ante la percepción de estabilidad en los flujos comerciales y energéticos. El </w:t>
      </w:r>
      <w:r>
        <w:rPr>
          <w:rFonts w:ascii="Poppins" w:hAnsi="Poppins" w:cs="Poppins"/>
          <w:sz w:val="18"/>
          <w:szCs w:val="18"/>
        </w:rPr>
        <w:t>acuerdo</w:t>
      </w:r>
      <w:r w:rsidRPr="00751428">
        <w:rPr>
          <w:rFonts w:ascii="Poppins" w:hAnsi="Poppins" w:cs="Poppins"/>
          <w:sz w:val="18"/>
          <w:szCs w:val="18"/>
        </w:rPr>
        <w:t xml:space="preserve"> alcanzado tras intensas negociaciones, establece la eliminación o reducción de barreras arancelarias y un compromiso por parte de </w:t>
      </w:r>
      <w:r>
        <w:rPr>
          <w:rFonts w:ascii="Poppins" w:hAnsi="Poppins" w:cs="Poppins"/>
          <w:sz w:val="18"/>
          <w:szCs w:val="18"/>
        </w:rPr>
        <w:t xml:space="preserve">la UE </w:t>
      </w:r>
      <w:r w:rsidRPr="00751428">
        <w:rPr>
          <w:rFonts w:ascii="Poppins" w:hAnsi="Poppins" w:cs="Poppins"/>
          <w:sz w:val="18"/>
          <w:szCs w:val="18"/>
        </w:rPr>
        <w:t>para adquirir 750</w:t>
      </w:r>
      <w:r>
        <w:rPr>
          <w:rFonts w:ascii="Poppins" w:hAnsi="Poppins" w:cs="Poppins"/>
          <w:sz w:val="18"/>
          <w:szCs w:val="18"/>
        </w:rPr>
        <w:t xml:space="preserve"> mil </w:t>
      </w:r>
      <w:r w:rsidRPr="00751428">
        <w:rPr>
          <w:rFonts w:ascii="Poppins" w:hAnsi="Poppins" w:cs="Poppins"/>
          <w:sz w:val="18"/>
          <w:szCs w:val="18"/>
        </w:rPr>
        <w:t xml:space="preserve">millones de dólares en productos energéticos estadounidenses en </w:t>
      </w:r>
      <w:r>
        <w:rPr>
          <w:rFonts w:ascii="Poppins" w:hAnsi="Poppins" w:cs="Poppins"/>
          <w:sz w:val="18"/>
          <w:szCs w:val="18"/>
        </w:rPr>
        <w:t>tres años</w:t>
      </w:r>
      <w:r w:rsidRPr="00751428">
        <w:rPr>
          <w:rFonts w:ascii="Poppins" w:hAnsi="Poppins" w:cs="Poppins"/>
          <w:sz w:val="18"/>
          <w:szCs w:val="18"/>
        </w:rPr>
        <w:t>,</w:t>
      </w:r>
      <w:r>
        <w:rPr>
          <w:rFonts w:ascii="Poppins" w:hAnsi="Poppins" w:cs="Poppins"/>
          <w:sz w:val="18"/>
          <w:szCs w:val="18"/>
        </w:rPr>
        <w:t xml:space="preserve"> </w:t>
      </w:r>
      <w:r w:rsidRPr="00751428">
        <w:rPr>
          <w:rFonts w:ascii="Poppins" w:hAnsi="Poppins" w:cs="Poppins"/>
          <w:sz w:val="18"/>
          <w:szCs w:val="18"/>
        </w:rPr>
        <w:t>con especial énfasis en gas natural licuado (GNL) y petróleo</w:t>
      </w:r>
      <w:r>
        <w:rPr>
          <w:rFonts w:ascii="Poppins" w:hAnsi="Poppins" w:cs="Poppins"/>
          <w:sz w:val="18"/>
          <w:szCs w:val="18"/>
        </w:rPr>
        <w:t>, convenio alcanzado recientemente y que amplió el alcance del acuerdo arancelario que ya resolvieron ambas partes.</w:t>
      </w:r>
    </w:p>
    <w:p w14:paraId="7DA57008" w14:textId="77777777" w:rsidR="003310E5" w:rsidRDefault="003310E5" w:rsidP="003310E5">
      <w:pPr>
        <w:shd w:val="clear" w:color="auto" w:fill="FFFFFF"/>
        <w:ind w:left="425"/>
        <w:jc w:val="both"/>
        <w:rPr>
          <w:rFonts w:ascii="Poppins" w:hAnsi="Poppins" w:cs="Poppins"/>
          <w:sz w:val="18"/>
          <w:szCs w:val="18"/>
        </w:rPr>
      </w:pPr>
    </w:p>
    <w:p w14:paraId="4EC7E43B" w14:textId="77777777" w:rsidR="003310E5" w:rsidRDefault="003310E5" w:rsidP="003310E5">
      <w:pPr>
        <w:shd w:val="clear" w:color="auto" w:fill="FFFFFF"/>
        <w:ind w:left="425"/>
        <w:jc w:val="both"/>
        <w:rPr>
          <w:rFonts w:ascii="Poppins" w:hAnsi="Poppins" w:cs="Poppins"/>
          <w:sz w:val="18"/>
          <w:szCs w:val="18"/>
        </w:rPr>
      </w:pPr>
      <w:r>
        <w:rPr>
          <w:rFonts w:ascii="Poppins" w:hAnsi="Poppins" w:cs="Poppins"/>
          <w:sz w:val="18"/>
          <w:szCs w:val="18"/>
        </w:rPr>
        <w:t xml:space="preserve">Si bien el acuerdo es ambicioso, enfrenta ciertas dudas sobre su viabilidad, en virtud que </w:t>
      </w:r>
      <w:r w:rsidRPr="00C5762F">
        <w:rPr>
          <w:rFonts w:ascii="Poppins" w:hAnsi="Poppins" w:cs="Poppins"/>
          <w:sz w:val="18"/>
          <w:szCs w:val="18"/>
        </w:rPr>
        <w:t>las importaciones energéticas desde EE.</w:t>
      </w:r>
      <w:r w:rsidRPr="00C5762F">
        <w:rPr>
          <w:sz w:val="18"/>
          <w:szCs w:val="18"/>
        </w:rPr>
        <w:t> </w:t>
      </w:r>
      <w:r w:rsidRPr="00C5762F">
        <w:rPr>
          <w:rFonts w:ascii="Poppins" w:hAnsi="Poppins" w:cs="Poppins"/>
          <w:sz w:val="18"/>
          <w:szCs w:val="18"/>
        </w:rPr>
        <w:t>UU. hacia Europa totalizaron apenas 80</w:t>
      </w:r>
      <w:r>
        <w:rPr>
          <w:rFonts w:ascii="Poppins" w:hAnsi="Poppins" w:cs="Poppins"/>
          <w:sz w:val="18"/>
          <w:szCs w:val="18"/>
        </w:rPr>
        <w:t xml:space="preserve"> mil</w:t>
      </w:r>
      <w:r w:rsidRPr="00C5762F">
        <w:rPr>
          <w:rFonts w:ascii="Poppins" w:hAnsi="Poppins" w:cs="Poppins"/>
          <w:sz w:val="18"/>
          <w:szCs w:val="18"/>
        </w:rPr>
        <w:t xml:space="preserve"> millones de dólares</w:t>
      </w:r>
      <w:r>
        <w:rPr>
          <w:rFonts w:ascii="Poppins" w:hAnsi="Poppins" w:cs="Poppins"/>
          <w:sz w:val="18"/>
          <w:szCs w:val="18"/>
        </w:rPr>
        <w:t xml:space="preserve"> en 2024</w:t>
      </w:r>
      <w:r w:rsidRPr="00C5762F">
        <w:rPr>
          <w:rFonts w:ascii="Poppins" w:hAnsi="Poppins" w:cs="Poppins"/>
          <w:sz w:val="18"/>
          <w:szCs w:val="18"/>
        </w:rPr>
        <w:t>, compuestas principalmente por 36 millones de toneladas de GNL y 74,5 millones de toneladas de crudo, según datos de Eurostat y la EIA</w:t>
      </w:r>
      <w:r>
        <w:rPr>
          <w:rFonts w:ascii="Poppins" w:hAnsi="Poppins" w:cs="Poppins"/>
          <w:sz w:val="18"/>
          <w:szCs w:val="18"/>
        </w:rPr>
        <w:t xml:space="preserve">. En opinión de </w:t>
      </w:r>
      <w:r w:rsidRPr="00DC7322">
        <w:rPr>
          <w:rFonts w:ascii="Poppins" w:hAnsi="Poppins" w:cs="Poppins"/>
          <w:sz w:val="18"/>
          <w:szCs w:val="18"/>
        </w:rPr>
        <w:t xml:space="preserve">Goldman Sachs </w:t>
      </w:r>
      <w:r>
        <w:rPr>
          <w:rFonts w:ascii="Poppins" w:hAnsi="Poppins" w:cs="Poppins"/>
          <w:sz w:val="18"/>
          <w:szCs w:val="18"/>
        </w:rPr>
        <w:t>e</w:t>
      </w:r>
      <w:r w:rsidRPr="00DC7322">
        <w:rPr>
          <w:rFonts w:ascii="Poppins" w:hAnsi="Poppins" w:cs="Poppins"/>
          <w:sz w:val="18"/>
          <w:szCs w:val="18"/>
        </w:rPr>
        <w:t xml:space="preserve"> ING es logísticamente improbable triplicar los volúmenes de exportación en tan corto plazo</w:t>
      </w:r>
      <w:r>
        <w:rPr>
          <w:rFonts w:ascii="Poppins" w:hAnsi="Poppins" w:cs="Poppins"/>
          <w:sz w:val="18"/>
          <w:szCs w:val="18"/>
        </w:rPr>
        <w:t>, por lo que se especula que la reacción alcista experimentada sea moderada.</w:t>
      </w:r>
    </w:p>
    <w:p w14:paraId="658B990D" w14:textId="77777777" w:rsidR="003310E5" w:rsidRDefault="003310E5" w:rsidP="003310E5">
      <w:pPr>
        <w:shd w:val="clear" w:color="auto" w:fill="FFFFFF"/>
        <w:ind w:left="425"/>
        <w:jc w:val="both"/>
        <w:rPr>
          <w:rFonts w:ascii="Poppins" w:hAnsi="Poppins" w:cs="Poppins"/>
          <w:sz w:val="18"/>
          <w:szCs w:val="18"/>
        </w:rPr>
      </w:pPr>
    </w:p>
    <w:p w14:paraId="377B7DF6" w14:textId="77777777" w:rsidR="003310E5" w:rsidRPr="00BF188D" w:rsidRDefault="003310E5" w:rsidP="003310E5">
      <w:pPr>
        <w:pStyle w:val="Prrafodelista"/>
        <w:numPr>
          <w:ilvl w:val="0"/>
          <w:numId w:val="30"/>
        </w:numPr>
        <w:ind w:left="425"/>
        <w:contextualSpacing/>
        <w:jc w:val="both"/>
        <w:rPr>
          <w:rFonts w:ascii="Poppins" w:hAnsi="Poppins" w:cs="Poppins"/>
          <w:b/>
          <w:sz w:val="18"/>
          <w:szCs w:val="18"/>
        </w:rPr>
      </w:pPr>
      <w:r w:rsidRPr="00BF188D">
        <w:rPr>
          <w:rFonts w:ascii="Poppins" w:hAnsi="Poppins" w:cs="Poppins"/>
          <w:b/>
          <w:sz w:val="18"/>
          <w:szCs w:val="18"/>
        </w:rPr>
        <w:t>Acuerdo comercial entre EE.</w:t>
      </w:r>
      <w:r w:rsidRPr="00BF188D">
        <w:rPr>
          <w:b/>
          <w:sz w:val="18"/>
          <w:szCs w:val="18"/>
        </w:rPr>
        <w:t> </w:t>
      </w:r>
      <w:r w:rsidRPr="00BF188D">
        <w:rPr>
          <w:rFonts w:ascii="Poppins" w:hAnsi="Poppins" w:cs="Poppins"/>
          <w:b/>
          <w:sz w:val="18"/>
          <w:szCs w:val="18"/>
        </w:rPr>
        <w:t>UU. y la UE alivia las crecientes tensiones mientras crece expectativa por diálogo con China</w:t>
      </w:r>
    </w:p>
    <w:p w14:paraId="179C11F9" w14:textId="77777777" w:rsidR="003310E5" w:rsidRPr="00BF188D" w:rsidRDefault="003310E5" w:rsidP="003310E5">
      <w:pPr>
        <w:shd w:val="clear" w:color="auto" w:fill="FFFFFF"/>
        <w:ind w:left="425"/>
        <w:jc w:val="both"/>
        <w:rPr>
          <w:rFonts w:ascii="Poppins" w:hAnsi="Poppins" w:cs="Poppins"/>
          <w:sz w:val="18"/>
          <w:szCs w:val="18"/>
        </w:rPr>
      </w:pPr>
    </w:p>
    <w:p w14:paraId="596A3B7F" w14:textId="77777777" w:rsidR="003310E5" w:rsidRPr="00BF188D" w:rsidRDefault="003310E5" w:rsidP="003310E5">
      <w:pPr>
        <w:shd w:val="clear" w:color="auto" w:fill="FFFFFF"/>
        <w:ind w:left="425"/>
        <w:jc w:val="both"/>
        <w:rPr>
          <w:rFonts w:ascii="Poppins" w:hAnsi="Poppins" w:cs="Poppins"/>
          <w:i/>
          <w:iCs/>
          <w:sz w:val="18"/>
          <w:szCs w:val="18"/>
        </w:rPr>
      </w:pPr>
      <w:r w:rsidRPr="00BF188D">
        <w:rPr>
          <w:rFonts w:ascii="Poppins" w:hAnsi="Poppins" w:cs="Poppins"/>
          <w:sz w:val="18"/>
          <w:szCs w:val="18"/>
        </w:rPr>
        <w:t xml:space="preserve">El anuncio de un acuerdo comercial entre EE.UU. y la Unión Europea (UE) marcó un punto de inflexión en las tensiones arancelarias crecientes que habían presionado los mercados durante las últimas semanas. El acuerdo establece un arancel base del 15% para ciertos bienes industriales, evitando así la aplicación de aranceles punitivos del 30% que la administración Trump había amenazado imponer en caso de que no se alcanzase un consenso antes del 1 de agosto. Esta medida reduce significativamente el riesgo de una </w:t>
      </w:r>
      <w:r w:rsidRPr="00BF188D">
        <w:rPr>
          <w:rFonts w:ascii="Poppins" w:hAnsi="Poppins" w:cs="Poppins"/>
          <w:sz w:val="18"/>
          <w:szCs w:val="18"/>
        </w:rPr>
        <w:lastRenderedPageBreak/>
        <w:t xml:space="preserve">guerra comercial, cuyas negociaciones estaban empezando a tornarse críticas.  La presidenta de la Comisión Europea, </w:t>
      </w:r>
      <w:proofErr w:type="spellStart"/>
      <w:r w:rsidRPr="00BF188D">
        <w:rPr>
          <w:rFonts w:ascii="Poppins" w:hAnsi="Poppins" w:cs="Poppins"/>
          <w:sz w:val="18"/>
          <w:szCs w:val="18"/>
        </w:rPr>
        <w:t>Ursula</w:t>
      </w:r>
      <w:proofErr w:type="spellEnd"/>
      <w:r w:rsidRPr="00BF188D">
        <w:rPr>
          <w:rFonts w:ascii="Poppins" w:hAnsi="Poppins" w:cs="Poppins"/>
          <w:sz w:val="18"/>
          <w:szCs w:val="18"/>
        </w:rPr>
        <w:t xml:space="preserve"> </w:t>
      </w:r>
      <w:proofErr w:type="spellStart"/>
      <w:r w:rsidRPr="00BF188D">
        <w:rPr>
          <w:rFonts w:ascii="Poppins" w:hAnsi="Poppins" w:cs="Poppins"/>
          <w:sz w:val="18"/>
          <w:szCs w:val="18"/>
        </w:rPr>
        <w:t>von</w:t>
      </w:r>
      <w:proofErr w:type="spellEnd"/>
      <w:r w:rsidRPr="00BF188D">
        <w:rPr>
          <w:rFonts w:ascii="Poppins" w:hAnsi="Poppins" w:cs="Poppins"/>
          <w:sz w:val="18"/>
          <w:szCs w:val="18"/>
        </w:rPr>
        <w:t xml:space="preserve"> </w:t>
      </w:r>
      <w:proofErr w:type="spellStart"/>
      <w:r w:rsidRPr="00BF188D">
        <w:rPr>
          <w:rFonts w:ascii="Poppins" w:hAnsi="Poppins" w:cs="Poppins"/>
          <w:sz w:val="18"/>
          <w:szCs w:val="18"/>
        </w:rPr>
        <w:t>der</w:t>
      </w:r>
      <w:proofErr w:type="spellEnd"/>
      <w:r w:rsidRPr="00BF188D">
        <w:rPr>
          <w:rFonts w:ascii="Poppins" w:hAnsi="Poppins" w:cs="Poppins"/>
          <w:sz w:val="18"/>
          <w:szCs w:val="18"/>
        </w:rPr>
        <w:t xml:space="preserve"> </w:t>
      </w:r>
      <w:proofErr w:type="spellStart"/>
      <w:r w:rsidRPr="00BF188D">
        <w:rPr>
          <w:rFonts w:ascii="Poppins" w:hAnsi="Poppins" w:cs="Poppins"/>
          <w:sz w:val="18"/>
          <w:szCs w:val="18"/>
        </w:rPr>
        <w:t>Leyen</w:t>
      </w:r>
      <w:proofErr w:type="spellEnd"/>
      <w:r w:rsidRPr="00BF188D">
        <w:rPr>
          <w:rFonts w:ascii="Poppins" w:hAnsi="Poppins" w:cs="Poppins"/>
          <w:sz w:val="18"/>
          <w:szCs w:val="18"/>
        </w:rPr>
        <w:t xml:space="preserve">, declaró: </w:t>
      </w:r>
      <w:r w:rsidRPr="00BF188D">
        <w:rPr>
          <w:rFonts w:ascii="Poppins" w:hAnsi="Poppins" w:cs="Poppins"/>
          <w:i/>
          <w:iCs/>
          <w:sz w:val="18"/>
          <w:szCs w:val="18"/>
        </w:rPr>
        <w:t>“Hemos evitado una escalada que habría sido dañina para ambas economías”</w:t>
      </w:r>
      <w:r w:rsidRPr="00BF188D">
        <w:rPr>
          <w:rFonts w:ascii="Poppins" w:hAnsi="Poppins" w:cs="Poppins"/>
          <w:sz w:val="18"/>
          <w:szCs w:val="18"/>
        </w:rPr>
        <w:t xml:space="preserve">, mientras diplomáticos en Bruselas admitieron que el acuerdo fue el </w:t>
      </w:r>
      <w:r w:rsidRPr="00BF188D">
        <w:rPr>
          <w:rFonts w:ascii="Poppins" w:hAnsi="Poppins" w:cs="Poppins"/>
          <w:i/>
          <w:iCs/>
          <w:sz w:val="18"/>
          <w:szCs w:val="18"/>
        </w:rPr>
        <w:t>“mal menor”.</w:t>
      </w:r>
    </w:p>
    <w:p w14:paraId="5B796042" w14:textId="77777777" w:rsidR="003310E5" w:rsidRPr="00BF188D" w:rsidRDefault="003310E5" w:rsidP="003310E5">
      <w:pPr>
        <w:shd w:val="clear" w:color="auto" w:fill="FFFFFF"/>
        <w:ind w:left="425"/>
        <w:jc w:val="both"/>
        <w:rPr>
          <w:rFonts w:ascii="Poppins" w:hAnsi="Poppins" w:cs="Poppins"/>
          <w:i/>
          <w:iCs/>
          <w:sz w:val="18"/>
          <w:szCs w:val="18"/>
        </w:rPr>
      </w:pPr>
    </w:p>
    <w:p w14:paraId="5A6EBE1C" w14:textId="77777777" w:rsidR="003310E5" w:rsidRDefault="003310E5" w:rsidP="003310E5">
      <w:pPr>
        <w:shd w:val="clear" w:color="auto" w:fill="FFFFFF"/>
        <w:ind w:left="425"/>
        <w:jc w:val="both"/>
        <w:rPr>
          <w:rFonts w:ascii="Poppins" w:hAnsi="Poppins" w:cs="Poppins"/>
          <w:sz w:val="18"/>
          <w:szCs w:val="18"/>
        </w:rPr>
      </w:pPr>
      <w:r w:rsidRPr="00BF188D">
        <w:rPr>
          <w:rFonts w:ascii="Poppins" w:hAnsi="Poppins" w:cs="Poppins"/>
          <w:sz w:val="18"/>
          <w:szCs w:val="18"/>
        </w:rPr>
        <w:t>En paralelo, se confirmó que EE.UU. y China reanudarán negociaciones antes del 12 de agosto en Estocolmo, con el objetivo de extender la tregua arancelaria que vence el 15 de agosto y evitar la imposición de nuevos gravámenes que alcanzarían hasta un 25% sobre bienes tecnológicos chinos. Según informaciones recogidas por Reuters, las conversaciones incluirían ajustes en compromisos de compra de productos energéticos y agrícolas, en los que EE.</w:t>
      </w:r>
      <w:r w:rsidRPr="00BF188D">
        <w:rPr>
          <w:sz w:val="18"/>
          <w:szCs w:val="18"/>
        </w:rPr>
        <w:t> </w:t>
      </w:r>
      <w:r w:rsidRPr="00BF188D">
        <w:rPr>
          <w:rFonts w:ascii="Poppins" w:hAnsi="Poppins" w:cs="Poppins"/>
          <w:sz w:val="18"/>
          <w:szCs w:val="18"/>
        </w:rPr>
        <w:t>UU. busca asegurar un incremento de las importaciones chinas de crudo y GNL para contrarrestar la debilidad de su demanda doméstica.</w:t>
      </w:r>
    </w:p>
    <w:p w14:paraId="658014DB" w14:textId="77777777" w:rsidR="003310E5" w:rsidRDefault="003310E5" w:rsidP="003310E5">
      <w:pPr>
        <w:shd w:val="clear" w:color="auto" w:fill="FFFFFF"/>
        <w:ind w:left="425"/>
        <w:jc w:val="both"/>
        <w:rPr>
          <w:rFonts w:ascii="Poppins" w:hAnsi="Poppins" w:cs="Poppins"/>
          <w:sz w:val="18"/>
          <w:szCs w:val="18"/>
        </w:rPr>
      </w:pPr>
    </w:p>
    <w:p w14:paraId="7DAD09D8" w14:textId="77777777" w:rsidR="003310E5" w:rsidRPr="005F264A" w:rsidRDefault="003310E5" w:rsidP="003310E5">
      <w:pPr>
        <w:pStyle w:val="Prrafodelista"/>
        <w:numPr>
          <w:ilvl w:val="0"/>
          <w:numId w:val="30"/>
        </w:numPr>
        <w:ind w:left="425"/>
        <w:contextualSpacing/>
        <w:jc w:val="both"/>
        <w:rPr>
          <w:rFonts w:ascii="Poppins" w:hAnsi="Poppins" w:cs="Poppins"/>
          <w:b/>
          <w:sz w:val="18"/>
          <w:szCs w:val="18"/>
        </w:rPr>
      </w:pPr>
      <w:r w:rsidRPr="005F264A">
        <w:rPr>
          <w:rFonts w:ascii="Poppins" w:hAnsi="Poppins" w:cs="Poppins"/>
          <w:b/>
          <w:sz w:val="18"/>
          <w:szCs w:val="18"/>
        </w:rPr>
        <w:t>El ultimátum de Trump a Rusia eleva el riesgo geopolítico e intensifica la presión sobre Rusia</w:t>
      </w:r>
    </w:p>
    <w:p w14:paraId="725FA012" w14:textId="77777777" w:rsidR="003310E5" w:rsidRPr="005F264A" w:rsidRDefault="003310E5" w:rsidP="003310E5">
      <w:pPr>
        <w:jc w:val="both"/>
        <w:rPr>
          <w:rFonts w:ascii="Poppins" w:hAnsi="Poppins" w:cs="Poppins"/>
          <w:b/>
          <w:sz w:val="18"/>
          <w:szCs w:val="18"/>
        </w:rPr>
      </w:pPr>
    </w:p>
    <w:p w14:paraId="598CD570" w14:textId="77777777" w:rsidR="003310E5" w:rsidRPr="005F264A" w:rsidRDefault="003310E5" w:rsidP="003310E5">
      <w:pPr>
        <w:shd w:val="clear" w:color="auto" w:fill="FFFFFF"/>
        <w:ind w:left="425"/>
        <w:jc w:val="both"/>
        <w:rPr>
          <w:rFonts w:ascii="Poppins" w:hAnsi="Poppins" w:cs="Poppins"/>
          <w:sz w:val="18"/>
          <w:szCs w:val="18"/>
        </w:rPr>
      </w:pPr>
      <w:r w:rsidRPr="005F264A">
        <w:rPr>
          <w:rFonts w:ascii="Poppins" w:hAnsi="Poppins" w:cs="Poppins"/>
          <w:sz w:val="18"/>
          <w:szCs w:val="18"/>
        </w:rPr>
        <w:t>El presidente de EE.UU., Donald Trump, endureció la presión geopolítica al dar un ultimátum de 10 a 12 días (hasta el 8 de agosto) a Rusia para negociar una salida al conflicto con Ucrania, amenazando con sanciones energéticas más severas y aranceles del 100% a los países que continúen comprando crudo ruso. El anuncio afecta especialmente a India y China, que consumen más de 5 millones de barriles por día (bpd) de crudo ruso, representando más del 65% de las exportaciones energéticas de Rusia.</w:t>
      </w:r>
    </w:p>
    <w:p w14:paraId="0AE5101E" w14:textId="77777777" w:rsidR="003310E5" w:rsidRPr="005F264A" w:rsidRDefault="003310E5" w:rsidP="003310E5">
      <w:pPr>
        <w:shd w:val="clear" w:color="auto" w:fill="FFFFFF"/>
        <w:ind w:left="425"/>
        <w:jc w:val="both"/>
        <w:rPr>
          <w:rFonts w:ascii="Poppins" w:hAnsi="Poppins" w:cs="Poppins"/>
          <w:sz w:val="18"/>
          <w:szCs w:val="18"/>
        </w:rPr>
      </w:pPr>
    </w:p>
    <w:p w14:paraId="10A80DFE" w14:textId="77777777" w:rsidR="003310E5" w:rsidRDefault="003310E5" w:rsidP="003310E5">
      <w:pPr>
        <w:shd w:val="clear" w:color="auto" w:fill="FFFFFF"/>
        <w:ind w:left="425"/>
        <w:jc w:val="both"/>
        <w:rPr>
          <w:rFonts w:ascii="Poppins" w:hAnsi="Poppins" w:cs="Poppins"/>
          <w:sz w:val="18"/>
          <w:szCs w:val="18"/>
        </w:rPr>
      </w:pPr>
      <w:r w:rsidRPr="005F264A">
        <w:rPr>
          <w:rFonts w:ascii="Poppins" w:hAnsi="Poppins" w:cs="Poppins"/>
          <w:sz w:val="18"/>
          <w:szCs w:val="18"/>
        </w:rPr>
        <w:t xml:space="preserve">Un endurecimiento de sanciones podría provocar desvíos forzados de cargamentos y un reacomodo en las rutas marítimas globales, incrementando los costos logísticos. Según estimaciones de la consultora </w:t>
      </w:r>
      <w:proofErr w:type="spellStart"/>
      <w:r w:rsidRPr="005F264A">
        <w:rPr>
          <w:rFonts w:ascii="Poppins" w:hAnsi="Poppins" w:cs="Poppins"/>
          <w:sz w:val="18"/>
          <w:szCs w:val="18"/>
        </w:rPr>
        <w:t>Rystad</w:t>
      </w:r>
      <w:proofErr w:type="spellEnd"/>
      <w:r w:rsidRPr="005F264A">
        <w:rPr>
          <w:rFonts w:ascii="Poppins" w:hAnsi="Poppins" w:cs="Poppins"/>
          <w:sz w:val="18"/>
          <w:szCs w:val="18"/>
        </w:rPr>
        <w:t xml:space="preserve"> Energy, una interrupción del 50% del flujo ruso hacia Asia podría recortar el suministro global en 2 a 3 millones de bpd en el corto plazo, lo cual podría elevar el precio del Brent hacia el rango de USD 78–80 por barril. </w:t>
      </w:r>
    </w:p>
    <w:p w14:paraId="1A2D7A81" w14:textId="77777777" w:rsidR="003310E5" w:rsidRDefault="003310E5" w:rsidP="003310E5">
      <w:pPr>
        <w:shd w:val="clear" w:color="auto" w:fill="FFFFFF"/>
        <w:ind w:left="425"/>
        <w:jc w:val="both"/>
        <w:rPr>
          <w:rFonts w:ascii="Poppins" w:hAnsi="Poppins" w:cs="Poppins"/>
          <w:sz w:val="18"/>
          <w:szCs w:val="18"/>
        </w:rPr>
      </w:pPr>
    </w:p>
    <w:p w14:paraId="5DC1674D" w14:textId="77777777" w:rsidR="003310E5" w:rsidRPr="005F264A" w:rsidRDefault="003310E5" w:rsidP="003310E5">
      <w:pPr>
        <w:shd w:val="clear" w:color="auto" w:fill="FFFFFF"/>
        <w:ind w:left="425"/>
        <w:jc w:val="both"/>
        <w:rPr>
          <w:rFonts w:ascii="Poppins" w:hAnsi="Poppins" w:cs="Poppins"/>
          <w:sz w:val="18"/>
          <w:szCs w:val="18"/>
        </w:rPr>
      </w:pPr>
      <w:r>
        <w:rPr>
          <w:rFonts w:ascii="Poppins" w:hAnsi="Poppins" w:cs="Poppins"/>
          <w:sz w:val="18"/>
          <w:szCs w:val="18"/>
        </w:rPr>
        <w:t>Rusia</w:t>
      </w:r>
      <w:r w:rsidRPr="005F264A">
        <w:rPr>
          <w:rFonts w:ascii="Poppins" w:hAnsi="Poppins" w:cs="Poppins"/>
          <w:sz w:val="18"/>
          <w:szCs w:val="18"/>
        </w:rPr>
        <w:t xml:space="preserve"> ha rechazado el ultimátum y reafirmado que continuará la guerra hasta lograr sus objetivos militares, desestimando las amenaza</w:t>
      </w:r>
      <w:r>
        <w:rPr>
          <w:rFonts w:ascii="Poppins" w:hAnsi="Poppins" w:cs="Poppins"/>
          <w:sz w:val="18"/>
          <w:szCs w:val="18"/>
        </w:rPr>
        <w:t>s. Asimismo,</w:t>
      </w:r>
      <w:r w:rsidRPr="005F264A">
        <w:rPr>
          <w:rFonts w:ascii="Poppins" w:hAnsi="Poppins" w:cs="Poppins"/>
          <w:sz w:val="18"/>
          <w:szCs w:val="18"/>
        </w:rPr>
        <w:t xml:space="preserve"> ha intensificado contactos con Pekín y Nueva Delhi para asegurar mercados alternativos y garantizar el flujo de exportaciones, lo que indica</w:t>
      </w:r>
      <w:r>
        <w:rPr>
          <w:rFonts w:ascii="Poppins" w:hAnsi="Poppins" w:cs="Poppins"/>
          <w:sz w:val="18"/>
          <w:szCs w:val="18"/>
        </w:rPr>
        <w:t>ría</w:t>
      </w:r>
      <w:r w:rsidRPr="005F264A">
        <w:rPr>
          <w:rFonts w:ascii="Poppins" w:hAnsi="Poppins" w:cs="Poppins"/>
          <w:sz w:val="18"/>
          <w:szCs w:val="18"/>
        </w:rPr>
        <w:t xml:space="preserve"> que optará por resistencia diplomática y redirección logística antes que ceder a </w:t>
      </w:r>
      <w:r>
        <w:rPr>
          <w:rFonts w:ascii="Poppins" w:hAnsi="Poppins" w:cs="Poppins"/>
          <w:sz w:val="18"/>
          <w:szCs w:val="18"/>
        </w:rPr>
        <w:t>las presiones externas</w:t>
      </w:r>
      <w:r w:rsidRPr="005F264A">
        <w:rPr>
          <w:rFonts w:ascii="Poppins" w:hAnsi="Poppins" w:cs="Poppins"/>
          <w:sz w:val="18"/>
          <w:szCs w:val="18"/>
        </w:rPr>
        <w:t>.</w:t>
      </w:r>
      <w:r>
        <w:rPr>
          <w:rFonts w:ascii="Poppins" w:hAnsi="Poppins" w:cs="Poppins"/>
          <w:sz w:val="18"/>
          <w:szCs w:val="18"/>
        </w:rPr>
        <w:t xml:space="preserve"> </w:t>
      </w:r>
      <w:r w:rsidRPr="005F264A">
        <w:rPr>
          <w:rFonts w:ascii="Poppins" w:hAnsi="Poppins" w:cs="Poppins"/>
          <w:sz w:val="18"/>
          <w:szCs w:val="18"/>
        </w:rPr>
        <w:t>Esta</w:t>
      </w:r>
      <w:r>
        <w:rPr>
          <w:rFonts w:ascii="Poppins" w:hAnsi="Poppins" w:cs="Poppins"/>
          <w:sz w:val="18"/>
          <w:szCs w:val="18"/>
        </w:rPr>
        <w:t>s</w:t>
      </w:r>
      <w:r w:rsidRPr="005F264A">
        <w:rPr>
          <w:rFonts w:ascii="Poppins" w:hAnsi="Poppins" w:cs="Poppins"/>
          <w:sz w:val="18"/>
          <w:szCs w:val="18"/>
        </w:rPr>
        <w:t xml:space="preserve"> postura</w:t>
      </w:r>
      <w:r>
        <w:rPr>
          <w:rFonts w:ascii="Poppins" w:hAnsi="Poppins" w:cs="Poppins"/>
          <w:sz w:val="18"/>
          <w:szCs w:val="18"/>
        </w:rPr>
        <w:t>s</w:t>
      </w:r>
      <w:r w:rsidRPr="005F264A">
        <w:rPr>
          <w:rFonts w:ascii="Poppins" w:hAnsi="Poppins" w:cs="Poppins"/>
          <w:sz w:val="18"/>
          <w:szCs w:val="18"/>
        </w:rPr>
        <w:t xml:space="preserve"> eleva</w:t>
      </w:r>
      <w:r>
        <w:rPr>
          <w:rFonts w:ascii="Poppins" w:hAnsi="Poppins" w:cs="Poppins"/>
          <w:sz w:val="18"/>
          <w:szCs w:val="18"/>
        </w:rPr>
        <w:t>n</w:t>
      </w:r>
      <w:r w:rsidRPr="005F264A">
        <w:rPr>
          <w:rFonts w:ascii="Poppins" w:hAnsi="Poppins" w:cs="Poppins"/>
          <w:sz w:val="18"/>
          <w:szCs w:val="18"/>
        </w:rPr>
        <w:t xml:space="preserve"> </w:t>
      </w:r>
      <w:r>
        <w:rPr>
          <w:rFonts w:ascii="Poppins" w:hAnsi="Poppins" w:cs="Poppins"/>
          <w:sz w:val="18"/>
          <w:szCs w:val="18"/>
        </w:rPr>
        <w:t xml:space="preserve">las tensiones geopolíticas y </w:t>
      </w:r>
      <w:r w:rsidRPr="005F264A">
        <w:rPr>
          <w:rFonts w:ascii="Poppins" w:hAnsi="Poppins" w:cs="Poppins"/>
          <w:sz w:val="18"/>
          <w:szCs w:val="18"/>
        </w:rPr>
        <w:t>la incertidumbre</w:t>
      </w:r>
      <w:r>
        <w:rPr>
          <w:rFonts w:ascii="Poppins" w:hAnsi="Poppins" w:cs="Poppins"/>
          <w:sz w:val="18"/>
          <w:szCs w:val="18"/>
        </w:rPr>
        <w:t xml:space="preserve"> </w:t>
      </w:r>
      <w:r w:rsidRPr="005F264A">
        <w:rPr>
          <w:rFonts w:ascii="Poppins" w:hAnsi="Poppins" w:cs="Poppins"/>
          <w:sz w:val="18"/>
          <w:szCs w:val="18"/>
        </w:rPr>
        <w:t>en el mercado</w:t>
      </w:r>
      <w:r>
        <w:rPr>
          <w:rFonts w:ascii="Poppins" w:hAnsi="Poppins" w:cs="Poppins"/>
          <w:sz w:val="18"/>
          <w:szCs w:val="18"/>
        </w:rPr>
        <w:t>.</w:t>
      </w:r>
    </w:p>
    <w:p w14:paraId="55A7FFCD" w14:textId="77777777" w:rsidR="00E56970" w:rsidRDefault="00E56970"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w:t>
      </w:r>
      <w:r w:rsidRPr="0096213B">
        <w:rPr>
          <w:rFonts w:ascii="Poppins" w:hAnsi="Poppins" w:cs="Poppins"/>
          <w:sz w:val="18"/>
          <w:szCs w:val="18"/>
        </w:rPr>
        <w:lastRenderedPageBreak/>
        <w:t>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 xml:space="preserve">2 que muestra los fletes de referencia de importación del GLP y Diésel, en la ruta Houston - Callao.  Esto se debe a </w:t>
      </w:r>
      <w:r w:rsidRPr="0096213B">
        <w:rPr>
          <w:rFonts w:ascii="Poppins" w:eastAsiaTheme="minorHAnsi" w:hAnsi="Poppins" w:cs="Poppins"/>
          <w:color w:val="191919"/>
          <w:kern w:val="2"/>
          <w:sz w:val="18"/>
          <w:szCs w:val="18"/>
          <w:lang w:eastAsia="en-US"/>
          <w14:ligatures w14:val="standardContextual"/>
        </w:rPr>
        <w:lastRenderedPageBreak/>
        <w:t>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41026E85">
            <wp:extent cx="5172075" cy="3535690"/>
            <wp:effectExtent l="0" t="0" r="0" b="762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43683" cy="3584642"/>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35723F03" w:rsidR="006A59A3" w:rsidRDefault="006A59A3" w:rsidP="00D87FA1">
      <w:pPr>
        <w:ind w:left="426"/>
        <w:jc w:val="both"/>
        <w:rPr>
          <w:rFonts w:ascii="Poppins" w:hAnsi="Poppins" w:cs="Poppins"/>
          <w:sz w:val="18"/>
          <w:szCs w:val="18"/>
        </w:rPr>
      </w:pPr>
    </w:p>
    <w:p w14:paraId="7AE83578" w14:textId="39584590" w:rsidR="006A59A3" w:rsidRDefault="006A59A3" w:rsidP="00D87FA1">
      <w:pPr>
        <w:ind w:left="426"/>
        <w:jc w:val="both"/>
        <w:rPr>
          <w:rFonts w:ascii="Poppins" w:hAnsi="Poppins" w:cs="Poppins"/>
          <w:sz w:val="18"/>
          <w:szCs w:val="18"/>
        </w:rPr>
      </w:pPr>
    </w:p>
    <w:p w14:paraId="0A7180A7" w14:textId="3F614A41" w:rsidR="006A59A3" w:rsidRDefault="006A59A3" w:rsidP="00D87FA1">
      <w:pPr>
        <w:ind w:left="426"/>
        <w:jc w:val="both"/>
        <w:rPr>
          <w:rFonts w:ascii="Poppins" w:hAnsi="Poppins" w:cs="Poppins"/>
          <w:sz w:val="18"/>
          <w:szCs w:val="18"/>
        </w:rPr>
      </w:pPr>
    </w:p>
    <w:p w14:paraId="126A7350" w14:textId="18D6736B" w:rsidR="006A59A3" w:rsidRDefault="006A59A3" w:rsidP="00D87FA1">
      <w:pPr>
        <w:ind w:left="426"/>
        <w:jc w:val="both"/>
        <w:rPr>
          <w:rFonts w:ascii="Poppins" w:hAnsi="Poppins" w:cs="Poppins"/>
          <w:sz w:val="18"/>
          <w:szCs w:val="18"/>
        </w:rPr>
      </w:pPr>
    </w:p>
    <w:p w14:paraId="7616A1EA" w14:textId="77777777" w:rsidR="006A59A3" w:rsidRDefault="006A59A3" w:rsidP="00D87FA1">
      <w:pPr>
        <w:ind w:left="426"/>
        <w:jc w:val="both"/>
        <w:rPr>
          <w:rFonts w:ascii="Poppins" w:hAnsi="Poppins" w:cs="Poppins"/>
          <w:sz w:val="18"/>
          <w:szCs w:val="18"/>
        </w:rPr>
      </w:pPr>
    </w:p>
    <w:p w14:paraId="5200D66E" w14:textId="052F1767" w:rsidR="000A6914" w:rsidRDefault="000A6914" w:rsidP="00D87FA1">
      <w:pPr>
        <w:ind w:left="426"/>
        <w:jc w:val="both"/>
        <w:rPr>
          <w:rFonts w:ascii="Poppins" w:hAnsi="Poppins" w:cs="Poppins"/>
          <w:sz w:val="18"/>
          <w:szCs w:val="18"/>
        </w:rPr>
      </w:pPr>
    </w:p>
    <w:p w14:paraId="7AA16AEF" w14:textId="1D904C96" w:rsidR="000A6914" w:rsidRDefault="000A6914" w:rsidP="00D87FA1">
      <w:pPr>
        <w:ind w:left="426"/>
        <w:jc w:val="both"/>
        <w:rPr>
          <w:rFonts w:ascii="Poppins" w:hAnsi="Poppins" w:cs="Poppins"/>
          <w:sz w:val="18"/>
          <w:szCs w:val="18"/>
        </w:rPr>
      </w:pPr>
    </w:p>
    <w:p w14:paraId="43D6D069" w14:textId="230635A5" w:rsidR="000A6914" w:rsidRDefault="000A6914" w:rsidP="00D87FA1">
      <w:pPr>
        <w:ind w:left="426"/>
        <w:jc w:val="both"/>
        <w:rPr>
          <w:rFonts w:ascii="Poppins" w:hAnsi="Poppins" w:cs="Poppins"/>
          <w:sz w:val="18"/>
          <w:szCs w:val="18"/>
        </w:rPr>
      </w:pPr>
    </w:p>
    <w:p w14:paraId="36B6CEC0" w14:textId="1E265E37" w:rsidR="000A6914" w:rsidRDefault="000A6914" w:rsidP="00D87FA1">
      <w:pPr>
        <w:ind w:left="426"/>
        <w:jc w:val="both"/>
        <w:rPr>
          <w:rFonts w:ascii="Poppins" w:hAnsi="Poppins" w:cs="Poppins"/>
          <w:sz w:val="18"/>
          <w:szCs w:val="18"/>
        </w:rPr>
      </w:pPr>
    </w:p>
    <w:p w14:paraId="40F91BE1" w14:textId="2FAF4D8C" w:rsidR="000A6914" w:rsidRDefault="000A6914" w:rsidP="00D87FA1">
      <w:pPr>
        <w:ind w:left="426"/>
        <w:jc w:val="both"/>
        <w:rPr>
          <w:rFonts w:ascii="Poppins" w:hAnsi="Poppins" w:cs="Poppins"/>
          <w:sz w:val="18"/>
          <w:szCs w:val="18"/>
        </w:rPr>
      </w:pPr>
    </w:p>
    <w:p w14:paraId="733EC049" w14:textId="496394D9" w:rsidR="000A6914" w:rsidRDefault="000A6914" w:rsidP="00D87FA1">
      <w:pPr>
        <w:ind w:left="426"/>
        <w:jc w:val="both"/>
        <w:rPr>
          <w:rFonts w:ascii="Poppins" w:hAnsi="Poppins" w:cs="Poppins"/>
          <w:sz w:val="18"/>
          <w:szCs w:val="18"/>
        </w:rPr>
      </w:pPr>
    </w:p>
    <w:p w14:paraId="0C522B11" w14:textId="3B5AF534" w:rsidR="000A6914" w:rsidRDefault="000A6914" w:rsidP="00D87FA1">
      <w:pPr>
        <w:ind w:left="426"/>
        <w:jc w:val="both"/>
        <w:rPr>
          <w:rFonts w:ascii="Poppins" w:hAnsi="Poppins" w:cs="Poppins"/>
          <w:sz w:val="18"/>
          <w:szCs w:val="18"/>
        </w:rPr>
      </w:pPr>
    </w:p>
    <w:p w14:paraId="2B7D9A7E" w14:textId="0C9C9C02" w:rsidR="003310E5" w:rsidRDefault="003310E5" w:rsidP="00D87FA1">
      <w:pPr>
        <w:ind w:left="426"/>
        <w:jc w:val="both"/>
        <w:rPr>
          <w:rFonts w:ascii="Poppins" w:hAnsi="Poppins" w:cs="Poppins"/>
          <w:sz w:val="18"/>
          <w:szCs w:val="18"/>
        </w:rPr>
      </w:pPr>
    </w:p>
    <w:p w14:paraId="6F19B019" w14:textId="478591D6" w:rsidR="003310E5" w:rsidRDefault="003310E5" w:rsidP="00D87FA1">
      <w:pPr>
        <w:ind w:left="426"/>
        <w:jc w:val="both"/>
        <w:rPr>
          <w:rFonts w:ascii="Poppins" w:hAnsi="Poppins" w:cs="Poppins"/>
          <w:sz w:val="18"/>
          <w:szCs w:val="18"/>
        </w:rPr>
      </w:pPr>
    </w:p>
    <w:p w14:paraId="6A38A82A" w14:textId="1A9842E7" w:rsidR="003310E5" w:rsidRDefault="003310E5" w:rsidP="00D87FA1">
      <w:pPr>
        <w:ind w:left="426"/>
        <w:jc w:val="both"/>
        <w:rPr>
          <w:rFonts w:ascii="Poppins" w:hAnsi="Poppins" w:cs="Poppins"/>
          <w:sz w:val="18"/>
          <w:szCs w:val="18"/>
        </w:rPr>
      </w:pPr>
    </w:p>
    <w:p w14:paraId="5E4B641E" w14:textId="77777777" w:rsidR="003310E5" w:rsidRDefault="003310E5" w:rsidP="00D87FA1">
      <w:pPr>
        <w:ind w:left="426"/>
        <w:jc w:val="both"/>
        <w:rPr>
          <w:rFonts w:ascii="Poppins" w:hAnsi="Poppins" w:cs="Poppins"/>
          <w:sz w:val="18"/>
          <w:szCs w:val="18"/>
        </w:rPr>
      </w:pPr>
    </w:p>
    <w:p w14:paraId="1F0D15AD" w14:textId="54055FAB" w:rsidR="000A6914" w:rsidRDefault="000A6914"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519AA9C9"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70513D">
        <w:rPr>
          <w:rFonts w:ascii="Poppins" w:hAnsi="Poppins" w:cs="Poppins"/>
          <w:sz w:val="18"/>
          <w:szCs w:val="18"/>
        </w:rPr>
        <w:t>2</w:t>
      </w:r>
      <w:r w:rsidR="004748A9">
        <w:rPr>
          <w:rFonts w:ascii="Poppins" w:hAnsi="Poppins" w:cs="Poppins"/>
          <w:sz w:val="18"/>
          <w:szCs w:val="18"/>
        </w:rPr>
        <w:t>1</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70513D">
        <w:rPr>
          <w:rFonts w:ascii="Poppins" w:hAnsi="Poppins" w:cs="Poppins"/>
          <w:sz w:val="18"/>
          <w:szCs w:val="18"/>
        </w:rPr>
        <w:t>7</w:t>
      </w:r>
      <w:r w:rsidR="004748A9" w:rsidRPr="00581B20">
        <w:rPr>
          <w:rFonts w:ascii="Poppins" w:hAnsi="Poppins" w:cs="Poppins"/>
          <w:sz w:val="18"/>
          <w:szCs w:val="18"/>
        </w:rPr>
        <w:t xml:space="preserve"> de </w:t>
      </w:r>
      <w:r w:rsidR="0070513D">
        <w:rPr>
          <w:rFonts w:ascii="Poppins" w:hAnsi="Poppins" w:cs="Poppins"/>
          <w:sz w:val="18"/>
          <w:szCs w:val="18"/>
        </w:rPr>
        <w:t>junio</w:t>
      </w:r>
      <w:r w:rsidR="004748A9" w:rsidRPr="00581B20">
        <w:rPr>
          <w:rFonts w:ascii="Poppins" w:hAnsi="Poppins" w:cs="Poppins"/>
          <w:sz w:val="18"/>
          <w:szCs w:val="18"/>
        </w:rPr>
        <w:t xml:space="preserve"> de 2025 hasta el </w:t>
      </w:r>
      <w:r w:rsidR="0070513D">
        <w:rPr>
          <w:rFonts w:ascii="Poppins" w:hAnsi="Poppins" w:cs="Poppins"/>
          <w:sz w:val="18"/>
          <w:szCs w:val="18"/>
        </w:rPr>
        <w:t>28</w:t>
      </w:r>
      <w:r w:rsidR="004748A9" w:rsidRPr="00581B20">
        <w:rPr>
          <w:rFonts w:ascii="Poppins" w:hAnsi="Poppins" w:cs="Poppins"/>
          <w:sz w:val="18"/>
          <w:szCs w:val="18"/>
        </w:rPr>
        <w:t xml:space="preserve"> de </w:t>
      </w:r>
      <w:r w:rsidR="0070513D">
        <w:rPr>
          <w:rFonts w:ascii="Poppins" w:hAnsi="Poppins" w:cs="Poppins"/>
          <w:sz w:val="18"/>
          <w:szCs w:val="18"/>
        </w:rPr>
        <w:t>agosto</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7660ED28"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70513D">
        <w:rPr>
          <w:rFonts w:ascii="Poppins" w:hAnsi="Poppins" w:cs="Poppins"/>
          <w:sz w:val="18"/>
          <w:szCs w:val="18"/>
        </w:rPr>
        <w:t>25</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viernes </w:t>
      </w:r>
      <w:r w:rsidR="0070513D">
        <w:rPr>
          <w:rFonts w:ascii="Poppins" w:hAnsi="Poppins" w:cs="Poppins"/>
          <w:sz w:val="18"/>
          <w:szCs w:val="18"/>
        </w:rPr>
        <w:t>01</w:t>
      </w:r>
      <w:r w:rsidRPr="00581B20">
        <w:rPr>
          <w:rFonts w:ascii="Poppins" w:hAnsi="Poppins" w:cs="Poppins"/>
          <w:sz w:val="18"/>
          <w:szCs w:val="18"/>
        </w:rPr>
        <w:t xml:space="preserve"> de </w:t>
      </w:r>
      <w:r w:rsidR="0070513D">
        <w:rPr>
          <w:rFonts w:ascii="Poppins" w:hAnsi="Poppins" w:cs="Poppins"/>
          <w:sz w:val="18"/>
          <w:szCs w:val="18"/>
        </w:rPr>
        <w:t>agosto</w:t>
      </w:r>
      <w:r w:rsidRPr="00581B20">
        <w:rPr>
          <w:rFonts w:ascii="Poppins" w:hAnsi="Poppins" w:cs="Poppins"/>
          <w:sz w:val="18"/>
          <w:szCs w:val="18"/>
        </w:rPr>
        <w:t xml:space="preserve"> de 2025 hasta el jueves 2</w:t>
      </w:r>
      <w:r w:rsidR="0070513D">
        <w:rPr>
          <w:rFonts w:ascii="Poppins" w:hAnsi="Poppins" w:cs="Poppins"/>
          <w:sz w:val="18"/>
          <w:szCs w:val="18"/>
        </w:rPr>
        <w:t>8</w:t>
      </w:r>
      <w:r w:rsidRPr="00581B20">
        <w:rPr>
          <w:rFonts w:ascii="Poppins" w:hAnsi="Poppins" w:cs="Poppins"/>
          <w:sz w:val="18"/>
          <w:szCs w:val="18"/>
        </w:rPr>
        <w:t xml:space="preserve"> de </w:t>
      </w:r>
      <w:r w:rsidR="0070513D">
        <w:rPr>
          <w:rFonts w:ascii="Poppins" w:hAnsi="Poppins" w:cs="Poppins"/>
          <w:sz w:val="18"/>
          <w:szCs w:val="18"/>
        </w:rPr>
        <w:t>agosto</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3BDED3B6"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6B5556">
        <w:rPr>
          <w:rFonts w:ascii="Poppins" w:hAnsi="Poppins" w:cs="Poppins"/>
          <w:sz w:val="18"/>
          <w:szCs w:val="18"/>
        </w:rPr>
        <w:t>2</w:t>
      </w:r>
      <w:r w:rsidR="00E26DC5">
        <w:rPr>
          <w:rFonts w:ascii="Poppins" w:hAnsi="Poppins" w:cs="Poppins"/>
          <w:sz w:val="18"/>
          <w:szCs w:val="18"/>
        </w:rPr>
        <w:t>1</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70513D">
        <w:rPr>
          <w:rFonts w:ascii="Poppins" w:hAnsi="Poppins" w:cs="Poppins"/>
          <w:sz w:val="18"/>
          <w:szCs w:val="18"/>
        </w:rPr>
        <w:t xml:space="preserve"> y </w:t>
      </w:r>
      <w:r w:rsidR="0070513D" w:rsidRPr="0096213B">
        <w:rPr>
          <w:rFonts w:ascii="Poppins" w:hAnsi="Poppins" w:cs="Poppins"/>
          <w:sz w:val="18"/>
          <w:szCs w:val="18"/>
        </w:rPr>
        <w:t xml:space="preserve">Osinergmin </w:t>
      </w:r>
      <w:proofErr w:type="spellStart"/>
      <w:r w:rsidR="0070513D" w:rsidRPr="0096213B">
        <w:rPr>
          <w:rFonts w:ascii="Poppins" w:hAnsi="Poppins" w:cs="Poppins"/>
          <w:sz w:val="18"/>
          <w:szCs w:val="18"/>
        </w:rPr>
        <w:t>N°</w:t>
      </w:r>
      <w:proofErr w:type="spellEnd"/>
      <w:r w:rsidR="0070513D" w:rsidRPr="0096213B">
        <w:rPr>
          <w:rFonts w:ascii="Poppins" w:hAnsi="Poppins" w:cs="Poppins"/>
          <w:sz w:val="18"/>
          <w:szCs w:val="18"/>
        </w:rPr>
        <w:t xml:space="preserve"> </w:t>
      </w:r>
      <w:r w:rsidR="0070513D">
        <w:rPr>
          <w:rFonts w:ascii="Poppins" w:hAnsi="Poppins" w:cs="Poppins"/>
          <w:sz w:val="18"/>
          <w:szCs w:val="18"/>
        </w:rPr>
        <w:t>025</w:t>
      </w:r>
      <w:r w:rsidR="0070513D" w:rsidRPr="0096213B">
        <w:rPr>
          <w:rFonts w:ascii="Poppins" w:hAnsi="Poppins" w:cs="Poppins"/>
          <w:sz w:val="18"/>
          <w:szCs w:val="18"/>
        </w:rPr>
        <w:t>-202</w:t>
      </w:r>
      <w:r w:rsidR="0070513D">
        <w:rPr>
          <w:rFonts w:ascii="Poppins" w:hAnsi="Poppins" w:cs="Poppins"/>
          <w:sz w:val="18"/>
          <w:szCs w:val="18"/>
        </w:rPr>
        <w:t>5</w:t>
      </w:r>
      <w:r w:rsidR="0070513D"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70513D">
        <w:rPr>
          <w:rFonts w:ascii="Poppins" w:hAnsi="Poppins" w:cs="Poppins"/>
          <w:sz w:val="18"/>
          <w:szCs w:val="18"/>
        </w:rPr>
        <w:t>05</w:t>
      </w:r>
      <w:r w:rsidR="000E7379">
        <w:rPr>
          <w:rFonts w:ascii="Poppins" w:hAnsi="Poppins" w:cs="Poppins"/>
          <w:sz w:val="18"/>
          <w:szCs w:val="18"/>
        </w:rPr>
        <w:t xml:space="preserve"> </w:t>
      </w:r>
      <w:r w:rsidR="00077956">
        <w:rPr>
          <w:rFonts w:ascii="Poppins" w:hAnsi="Poppins" w:cs="Poppins"/>
          <w:sz w:val="18"/>
          <w:szCs w:val="18"/>
        </w:rPr>
        <w:t xml:space="preserve">de </w:t>
      </w:r>
      <w:r w:rsidR="0070513D">
        <w:rPr>
          <w:rFonts w:ascii="Poppins" w:hAnsi="Poppins" w:cs="Poppins"/>
          <w:sz w:val="18"/>
          <w:szCs w:val="18"/>
        </w:rPr>
        <w:t>agosto</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8E04BD">
        <w:rPr>
          <w:rFonts w:ascii="Poppins" w:hAnsi="Poppins" w:cs="Poppins"/>
          <w:sz w:val="18"/>
          <w:szCs w:val="18"/>
        </w:rPr>
        <w:t>lunes</w:t>
      </w:r>
      <w:r w:rsidR="008C34F8">
        <w:rPr>
          <w:rFonts w:ascii="Poppins" w:hAnsi="Poppins" w:cs="Poppins"/>
          <w:sz w:val="18"/>
          <w:szCs w:val="18"/>
        </w:rPr>
        <w:t xml:space="preserve"> </w:t>
      </w:r>
      <w:r w:rsidR="008E04BD">
        <w:rPr>
          <w:rFonts w:ascii="Poppins" w:hAnsi="Poppins" w:cs="Poppins"/>
          <w:sz w:val="18"/>
          <w:szCs w:val="18"/>
        </w:rPr>
        <w:t>11</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8E04BD">
        <w:rPr>
          <w:rFonts w:ascii="Poppins" w:hAnsi="Poppins" w:cs="Poppins"/>
          <w:sz w:val="18"/>
          <w:szCs w:val="18"/>
        </w:rPr>
        <w:t>agosto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72E721FE" w:rsidR="00E804F9" w:rsidRPr="00273F37" w:rsidRDefault="00593ACE" w:rsidP="009B438E">
      <w:pPr>
        <w:pStyle w:val="Sangradetextonormal"/>
        <w:numPr>
          <w:ilvl w:val="0"/>
          <w:numId w:val="16"/>
        </w:numPr>
        <w:ind w:left="568" w:hanging="426"/>
        <w:rPr>
          <w:rFonts w:ascii="Poppins" w:hAnsi="Poppins" w:cs="Poppins"/>
          <w:sz w:val="18"/>
          <w:szCs w:val="18"/>
        </w:rPr>
      </w:pPr>
      <w:r w:rsidRPr="00273F37">
        <w:rPr>
          <w:rFonts w:ascii="Poppins" w:hAnsi="Poppins" w:cs="Poppins"/>
          <w:sz w:val="18"/>
          <w:szCs w:val="18"/>
        </w:rPr>
        <w:t xml:space="preserve">El día </w:t>
      </w:r>
      <w:r w:rsidR="008E04BD">
        <w:rPr>
          <w:rFonts w:ascii="Poppins" w:hAnsi="Poppins" w:cs="Poppins"/>
          <w:sz w:val="18"/>
          <w:szCs w:val="18"/>
        </w:rPr>
        <w:t>05</w:t>
      </w:r>
      <w:r w:rsidRPr="00273F37">
        <w:rPr>
          <w:rFonts w:ascii="Poppins" w:hAnsi="Poppins" w:cs="Poppins"/>
          <w:sz w:val="18"/>
          <w:szCs w:val="18"/>
        </w:rPr>
        <w:t>.</w:t>
      </w:r>
      <w:r w:rsidR="0082707D" w:rsidRPr="00273F37">
        <w:rPr>
          <w:rFonts w:ascii="Poppins" w:hAnsi="Poppins" w:cs="Poppins"/>
          <w:sz w:val="18"/>
          <w:szCs w:val="18"/>
        </w:rPr>
        <w:t>0</w:t>
      </w:r>
      <w:r w:rsidR="008E04BD">
        <w:rPr>
          <w:rFonts w:ascii="Poppins" w:hAnsi="Poppins" w:cs="Poppins"/>
          <w:sz w:val="18"/>
          <w:szCs w:val="18"/>
        </w:rPr>
        <w:t>8</w:t>
      </w:r>
      <w:r w:rsidRPr="00273F37">
        <w:rPr>
          <w:rFonts w:ascii="Poppins" w:hAnsi="Poppins" w:cs="Poppins"/>
          <w:sz w:val="18"/>
          <w:szCs w:val="18"/>
        </w:rPr>
        <w:t>.202</w:t>
      </w:r>
      <w:r w:rsidR="0082707D" w:rsidRPr="00273F37">
        <w:rPr>
          <w:rFonts w:ascii="Poppins" w:hAnsi="Poppins" w:cs="Poppins"/>
          <w:sz w:val="18"/>
          <w:szCs w:val="18"/>
        </w:rPr>
        <w:t>5</w:t>
      </w:r>
      <w:r w:rsidRPr="00273F37">
        <w:rPr>
          <w:rFonts w:ascii="Poppins" w:hAnsi="Poppins" w:cs="Poppins"/>
          <w:sz w:val="18"/>
          <w:szCs w:val="18"/>
        </w:rPr>
        <w:t xml:space="preserve">, Petroperú publicó su lista de precios de venta de combustibles. </w:t>
      </w:r>
      <w:r w:rsidR="005B7181" w:rsidRPr="00273F37">
        <w:rPr>
          <w:rFonts w:ascii="Poppins" w:hAnsi="Poppins" w:cs="Poppins"/>
          <w:sz w:val="18"/>
          <w:szCs w:val="18"/>
        </w:rPr>
        <w:t>En dicha lista se</w:t>
      </w:r>
      <w:r w:rsidRPr="00273F37">
        <w:rPr>
          <w:rFonts w:ascii="Poppins" w:hAnsi="Poppins" w:cs="Poppins"/>
          <w:sz w:val="18"/>
          <w:szCs w:val="18"/>
        </w:rPr>
        <w:t xml:space="preserve"> registraron variaciones en los precios de</w:t>
      </w:r>
      <w:r w:rsidR="00335BF6" w:rsidRPr="00273F37">
        <w:rPr>
          <w:rFonts w:ascii="Poppins" w:hAnsi="Poppins" w:cs="Poppins"/>
          <w:sz w:val="18"/>
          <w:szCs w:val="18"/>
        </w:rPr>
        <w:t xml:space="preserve"> la Gasolina Premium (</w:t>
      </w:r>
      <w:r w:rsidR="002C5E4E" w:rsidRPr="00273F37">
        <w:rPr>
          <w:rFonts w:ascii="Poppins" w:hAnsi="Poppins" w:cs="Poppins"/>
          <w:sz w:val="18"/>
          <w:szCs w:val="18"/>
        </w:rPr>
        <w:t>-</w:t>
      </w:r>
      <w:r w:rsidR="00335BF6" w:rsidRPr="00273F37">
        <w:rPr>
          <w:rFonts w:ascii="Poppins" w:hAnsi="Poppins" w:cs="Poppins"/>
          <w:sz w:val="18"/>
          <w:szCs w:val="18"/>
        </w:rPr>
        <w:t>0,</w:t>
      </w:r>
      <w:r w:rsidR="00465772">
        <w:rPr>
          <w:rFonts w:ascii="Poppins" w:hAnsi="Poppins" w:cs="Poppins"/>
          <w:sz w:val="18"/>
          <w:szCs w:val="18"/>
        </w:rPr>
        <w:t>23</w:t>
      </w:r>
      <w:r w:rsidR="00335BF6" w:rsidRPr="00273F37">
        <w:rPr>
          <w:rFonts w:ascii="Poppins" w:hAnsi="Poppins" w:cs="Poppins"/>
          <w:sz w:val="18"/>
          <w:szCs w:val="18"/>
        </w:rPr>
        <w:t xml:space="preserve"> S/</w:t>
      </w:r>
      <w:proofErr w:type="spellStart"/>
      <w:r w:rsidR="00335BF6" w:rsidRPr="00273F37">
        <w:rPr>
          <w:rFonts w:ascii="Poppins" w:hAnsi="Poppins" w:cs="Poppins"/>
          <w:sz w:val="18"/>
          <w:szCs w:val="18"/>
        </w:rPr>
        <w:t>Gln</w:t>
      </w:r>
      <w:proofErr w:type="spellEnd"/>
      <w:r w:rsidR="00335BF6" w:rsidRPr="00273F37">
        <w:rPr>
          <w:rFonts w:ascii="Poppins" w:hAnsi="Poppins" w:cs="Poppins"/>
          <w:sz w:val="18"/>
          <w:szCs w:val="18"/>
        </w:rPr>
        <w:t>)</w:t>
      </w:r>
      <w:r w:rsidR="00465772">
        <w:rPr>
          <w:rFonts w:ascii="Poppins" w:hAnsi="Poppins" w:cs="Poppins"/>
          <w:sz w:val="18"/>
          <w:szCs w:val="18"/>
        </w:rPr>
        <w:t xml:space="preserve">, </w:t>
      </w:r>
      <w:r w:rsidR="00465772" w:rsidRPr="00273F37">
        <w:rPr>
          <w:rFonts w:ascii="Poppins" w:hAnsi="Poppins" w:cs="Poppins"/>
          <w:sz w:val="18"/>
          <w:szCs w:val="18"/>
        </w:rPr>
        <w:t xml:space="preserve">Gasolina </w:t>
      </w:r>
      <w:r w:rsidR="00465772">
        <w:rPr>
          <w:rFonts w:ascii="Poppins" w:hAnsi="Poppins" w:cs="Poppins"/>
          <w:sz w:val="18"/>
          <w:szCs w:val="18"/>
        </w:rPr>
        <w:t>Regular</w:t>
      </w:r>
      <w:r w:rsidR="00465772" w:rsidRPr="00273F37">
        <w:rPr>
          <w:rFonts w:ascii="Poppins" w:hAnsi="Poppins" w:cs="Poppins"/>
          <w:sz w:val="18"/>
          <w:szCs w:val="18"/>
        </w:rPr>
        <w:t xml:space="preserve"> (-0,</w:t>
      </w:r>
      <w:r w:rsidR="00465772">
        <w:rPr>
          <w:rFonts w:ascii="Poppins" w:hAnsi="Poppins" w:cs="Poppins"/>
          <w:sz w:val="18"/>
          <w:szCs w:val="18"/>
        </w:rPr>
        <w:t>11</w:t>
      </w:r>
      <w:r w:rsidR="00465772" w:rsidRPr="00273F37">
        <w:rPr>
          <w:rFonts w:ascii="Poppins" w:hAnsi="Poppins" w:cs="Poppins"/>
          <w:sz w:val="18"/>
          <w:szCs w:val="18"/>
        </w:rPr>
        <w:t xml:space="preserve"> S/</w:t>
      </w:r>
      <w:proofErr w:type="spellStart"/>
      <w:r w:rsidR="00465772" w:rsidRPr="00273F37">
        <w:rPr>
          <w:rFonts w:ascii="Poppins" w:hAnsi="Poppins" w:cs="Poppins"/>
          <w:sz w:val="18"/>
          <w:szCs w:val="18"/>
        </w:rPr>
        <w:t>Gln</w:t>
      </w:r>
      <w:proofErr w:type="spellEnd"/>
      <w:r w:rsidR="00465772" w:rsidRPr="00273F37">
        <w:rPr>
          <w:rFonts w:ascii="Poppins" w:hAnsi="Poppins" w:cs="Poppins"/>
          <w:sz w:val="18"/>
          <w:szCs w:val="18"/>
        </w:rPr>
        <w:t>)</w:t>
      </w:r>
      <w:r w:rsidR="00465772">
        <w:rPr>
          <w:rFonts w:ascii="Poppins" w:hAnsi="Poppins" w:cs="Poppins"/>
          <w:sz w:val="18"/>
          <w:szCs w:val="18"/>
        </w:rPr>
        <w:t>,</w:t>
      </w:r>
      <w:r w:rsidR="00335BF6" w:rsidRPr="00273F37">
        <w:rPr>
          <w:rFonts w:ascii="Poppins" w:hAnsi="Poppins" w:cs="Poppins"/>
          <w:sz w:val="18"/>
          <w:szCs w:val="18"/>
        </w:rPr>
        <w:t xml:space="preserve"> </w:t>
      </w:r>
      <w:proofErr w:type="spellStart"/>
      <w:r w:rsidR="00335BF6" w:rsidRPr="00273F37">
        <w:rPr>
          <w:rFonts w:ascii="Poppins" w:hAnsi="Poppins" w:cs="Poppins"/>
          <w:sz w:val="18"/>
          <w:szCs w:val="18"/>
          <w:lang w:val="es-PE"/>
        </w:rPr>
        <w:t>Gasohol</w:t>
      </w:r>
      <w:proofErr w:type="spellEnd"/>
      <w:r w:rsidR="00335BF6" w:rsidRPr="00273F37">
        <w:rPr>
          <w:rFonts w:ascii="Poppins" w:hAnsi="Poppins" w:cs="Poppins"/>
          <w:sz w:val="18"/>
          <w:szCs w:val="18"/>
          <w:lang w:val="es-PE"/>
        </w:rPr>
        <w:t xml:space="preserve"> Premium (</w:t>
      </w:r>
      <w:r w:rsidR="00DA254B" w:rsidRPr="00273F37">
        <w:rPr>
          <w:rFonts w:ascii="Poppins" w:hAnsi="Poppins" w:cs="Poppins"/>
          <w:sz w:val="18"/>
          <w:szCs w:val="18"/>
          <w:lang w:val="es-PE"/>
        </w:rPr>
        <w:t>-</w:t>
      </w:r>
      <w:r w:rsidR="006E046A" w:rsidRPr="00273F37">
        <w:rPr>
          <w:rFonts w:ascii="Poppins" w:hAnsi="Poppins" w:cs="Poppins"/>
          <w:sz w:val="18"/>
          <w:szCs w:val="18"/>
          <w:lang w:val="es-PE"/>
        </w:rPr>
        <w:t>0</w:t>
      </w:r>
      <w:r w:rsidR="00335BF6" w:rsidRPr="00273F37">
        <w:rPr>
          <w:rFonts w:ascii="Poppins" w:hAnsi="Poppins" w:cs="Poppins"/>
          <w:sz w:val="18"/>
          <w:szCs w:val="18"/>
          <w:lang w:val="es-PE"/>
        </w:rPr>
        <w:t>,</w:t>
      </w:r>
      <w:r w:rsidR="00465772">
        <w:rPr>
          <w:rFonts w:ascii="Poppins" w:hAnsi="Poppins" w:cs="Poppins"/>
          <w:sz w:val="18"/>
          <w:szCs w:val="18"/>
          <w:lang w:val="es-PE"/>
        </w:rPr>
        <w:t>24</w:t>
      </w:r>
      <w:r w:rsidR="00335BF6" w:rsidRPr="00273F37">
        <w:rPr>
          <w:rFonts w:ascii="Poppins" w:hAnsi="Poppins" w:cs="Poppins"/>
          <w:sz w:val="18"/>
          <w:szCs w:val="18"/>
          <w:lang w:val="es-PE"/>
        </w:rPr>
        <w:t xml:space="preserve"> S/</w:t>
      </w:r>
      <w:proofErr w:type="spellStart"/>
      <w:r w:rsidR="00335BF6" w:rsidRPr="00273F37">
        <w:rPr>
          <w:rFonts w:ascii="Poppins" w:hAnsi="Poppins" w:cs="Poppins"/>
          <w:sz w:val="18"/>
          <w:szCs w:val="18"/>
          <w:lang w:val="es-PE"/>
        </w:rPr>
        <w:t>Gln</w:t>
      </w:r>
      <w:proofErr w:type="spellEnd"/>
      <w:r w:rsidR="00335BF6" w:rsidRPr="00273F37">
        <w:rPr>
          <w:rFonts w:ascii="Poppins" w:hAnsi="Poppins" w:cs="Poppins"/>
          <w:sz w:val="18"/>
          <w:szCs w:val="18"/>
          <w:lang w:val="es-PE"/>
        </w:rPr>
        <w:t>)</w:t>
      </w:r>
      <w:r w:rsidR="00465772">
        <w:rPr>
          <w:rFonts w:ascii="Poppins" w:hAnsi="Poppins" w:cs="Poppins"/>
          <w:sz w:val="18"/>
          <w:szCs w:val="18"/>
          <w:lang w:val="es-PE"/>
        </w:rPr>
        <w:t xml:space="preserve">, </w:t>
      </w:r>
      <w:proofErr w:type="spellStart"/>
      <w:r w:rsidR="00465772" w:rsidRPr="00273F37">
        <w:rPr>
          <w:rFonts w:ascii="Poppins" w:hAnsi="Poppins" w:cs="Poppins"/>
          <w:sz w:val="18"/>
          <w:szCs w:val="18"/>
        </w:rPr>
        <w:t>Gaso</w:t>
      </w:r>
      <w:r w:rsidR="00465772">
        <w:rPr>
          <w:rFonts w:ascii="Poppins" w:hAnsi="Poppins" w:cs="Poppins"/>
          <w:sz w:val="18"/>
          <w:szCs w:val="18"/>
        </w:rPr>
        <w:t>hol</w:t>
      </w:r>
      <w:proofErr w:type="spellEnd"/>
      <w:r w:rsidR="00465772" w:rsidRPr="00273F37">
        <w:rPr>
          <w:rFonts w:ascii="Poppins" w:hAnsi="Poppins" w:cs="Poppins"/>
          <w:sz w:val="18"/>
          <w:szCs w:val="18"/>
        </w:rPr>
        <w:t xml:space="preserve"> </w:t>
      </w:r>
      <w:r w:rsidR="00465772">
        <w:rPr>
          <w:rFonts w:ascii="Poppins" w:hAnsi="Poppins" w:cs="Poppins"/>
          <w:sz w:val="18"/>
          <w:szCs w:val="18"/>
        </w:rPr>
        <w:t>Regular</w:t>
      </w:r>
      <w:r w:rsidR="00465772" w:rsidRPr="00273F37">
        <w:rPr>
          <w:rFonts w:ascii="Poppins" w:hAnsi="Poppins" w:cs="Poppins"/>
          <w:sz w:val="18"/>
          <w:szCs w:val="18"/>
        </w:rPr>
        <w:t xml:space="preserve"> (-0,</w:t>
      </w:r>
      <w:r w:rsidR="00465772">
        <w:rPr>
          <w:rFonts w:ascii="Poppins" w:hAnsi="Poppins" w:cs="Poppins"/>
          <w:sz w:val="18"/>
          <w:szCs w:val="18"/>
        </w:rPr>
        <w:t>13</w:t>
      </w:r>
      <w:r w:rsidR="00465772" w:rsidRPr="00273F37">
        <w:rPr>
          <w:rFonts w:ascii="Poppins" w:hAnsi="Poppins" w:cs="Poppins"/>
          <w:sz w:val="18"/>
          <w:szCs w:val="18"/>
        </w:rPr>
        <w:t xml:space="preserve"> S/</w:t>
      </w:r>
      <w:proofErr w:type="spellStart"/>
      <w:r w:rsidR="00465772" w:rsidRPr="00273F37">
        <w:rPr>
          <w:rFonts w:ascii="Poppins" w:hAnsi="Poppins" w:cs="Poppins"/>
          <w:sz w:val="18"/>
          <w:szCs w:val="18"/>
        </w:rPr>
        <w:t>Gln</w:t>
      </w:r>
      <w:proofErr w:type="spellEnd"/>
      <w:r w:rsidR="00465772" w:rsidRPr="00273F37">
        <w:rPr>
          <w:rFonts w:ascii="Poppins" w:hAnsi="Poppins" w:cs="Poppins"/>
          <w:sz w:val="18"/>
          <w:szCs w:val="18"/>
        </w:rPr>
        <w:t>)</w:t>
      </w:r>
      <w:r w:rsidR="003F5971">
        <w:rPr>
          <w:rFonts w:ascii="Poppins" w:hAnsi="Poppins" w:cs="Poppins"/>
          <w:sz w:val="18"/>
          <w:szCs w:val="18"/>
          <w:lang w:val="es-PE"/>
        </w:rPr>
        <w:t xml:space="preserve"> y</w:t>
      </w:r>
      <w:r w:rsidR="00335BF6" w:rsidRPr="00273F37">
        <w:rPr>
          <w:rFonts w:ascii="Poppins" w:hAnsi="Poppins" w:cs="Poppins"/>
          <w:sz w:val="18"/>
          <w:szCs w:val="18"/>
          <w:lang w:val="es-PE"/>
        </w:rPr>
        <w:t xml:space="preserve"> </w:t>
      </w:r>
      <w:r w:rsidR="00122297" w:rsidRPr="00273F37">
        <w:rPr>
          <w:rFonts w:ascii="Poppins" w:hAnsi="Poppins" w:cs="Poppins"/>
          <w:sz w:val="18"/>
          <w:szCs w:val="18"/>
          <w:lang w:val="es-PE"/>
        </w:rPr>
        <w:t>Diesel B5 S-50 (</w:t>
      </w:r>
      <w:r w:rsidR="00465772">
        <w:rPr>
          <w:rFonts w:ascii="Poppins" w:hAnsi="Poppins" w:cs="Poppins"/>
          <w:sz w:val="18"/>
          <w:szCs w:val="18"/>
          <w:lang w:val="es-PE"/>
        </w:rPr>
        <w:t>-</w:t>
      </w:r>
      <w:r w:rsidR="00122297" w:rsidRPr="00273F37">
        <w:rPr>
          <w:rFonts w:ascii="Poppins" w:hAnsi="Poppins" w:cs="Poppins"/>
          <w:sz w:val="18"/>
          <w:szCs w:val="18"/>
          <w:lang w:val="es-PE"/>
        </w:rPr>
        <w:t>0,</w:t>
      </w:r>
      <w:r w:rsidR="00465772">
        <w:rPr>
          <w:rFonts w:ascii="Poppins" w:hAnsi="Poppins" w:cs="Poppins"/>
          <w:sz w:val="18"/>
          <w:szCs w:val="18"/>
          <w:lang w:val="es-PE"/>
        </w:rPr>
        <w:t>30</w:t>
      </w:r>
      <w:r w:rsidR="00122297" w:rsidRPr="00273F37">
        <w:rPr>
          <w:rFonts w:ascii="Poppins" w:hAnsi="Poppins" w:cs="Poppins"/>
          <w:sz w:val="18"/>
          <w:szCs w:val="18"/>
          <w:lang w:val="es-PE"/>
        </w:rPr>
        <w:t xml:space="preserve"> S/</w:t>
      </w:r>
      <w:proofErr w:type="spellStart"/>
      <w:r w:rsidR="00122297" w:rsidRPr="00273F37">
        <w:rPr>
          <w:rFonts w:ascii="Poppins" w:hAnsi="Poppins" w:cs="Poppins"/>
          <w:sz w:val="18"/>
          <w:szCs w:val="18"/>
          <w:lang w:val="es-PE"/>
        </w:rPr>
        <w:t>Gln</w:t>
      </w:r>
      <w:proofErr w:type="spellEnd"/>
      <w:r w:rsidR="00122297" w:rsidRPr="00273F37">
        <w:rPr>
          <w:rFonts w:ascii="Poppins" w:hAnsi="Poppins" w:cs="Poppins"/>
          <w:sz w:val="18"/>
          <w:szCs w:val="18"/>
          <w:lang w:val="es-PE"/>
        </w:rPr>
        <w:t>)</w:t>
      </w:r>
      <w:r w:rsidR="00DA254B" w:rsidRPr="00273F37">
        <w:rPr>
          <w:rFonts w:ascii="Poppins" w:hAnsi="Poppins" w:cs="Poppins"/>
          <w:sz w:val="18"/>
          <w:szCs w:val="18"/>
          <w:lang w:val="es-PE"/>
        </w:rPr>
        <w:t xml:space="preserve"> </w:t>
      </w:r>
      <w:r w:rsidR="00432D6B" w:rsidRPr="00273F37">
        <w:rPr>
          <w:rFonts w:ascii="Poppins" w:hAnsi="Poppins" w:cs="Poppins"/>
          <w:sz w:val="18"/>
          <w:szCs w:val="18"/>
          <w:lang w:val="es-PE"/>
        </w:rPr>
        <w:t>respecto de sus precios de la semana anterior.</w:t>
      </w: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32D91B8C" w:rsidR="00581B20" w:rsidRDefault="00581B20" w:rsidP="0082707D">
      <w:pPr>
        <w:pStyle w:val="Sangradetextonormal"/>
        <w:rPr>
          <w:rFonts w:ascii="Poppins" w:hAnsi="Poppins" w:cs="Poppins"/>
          <w:sz w:val="18"/>
          <w:szCs w:val="18"/>
        </w:rPr>
      </w:pPr>
    </w:p>
    <w:p w14:paraId="4E02A366" w14:textId="56435C37" w:rsidR="000A6914" w:rsidRDefault="000A6914" w:rsidP="0082707D">
      <w:pPr>
        <w:pStyle w:val="Sangradetextonormal"/>
        <w:rPr>
          <w:rFonts w:ascii="Poppins" w:hAnsi="Poppins" w:cs="Poppins"/>
          <w:sz w:val="18"/>
          <w:szCs w:val="18"/>
        </w:rPr>
      </w:pPr>
    </w:p>
    <w:p w14:paraId="713593DA" w14:textId="2F760549" w:rsidR="000A6914" w:rsidRDefault="000A6914"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291A264B" w14:textId="6B3BE6CE" w:rsidR="006A59A3" w:rsidRDefault="006A59A3" w:rsidP="0082707D">
      <w:pPr>
        <w:pStyle w:val="Sangradetextonormal"/>
        <w:rPr>
          <w:rFonts w:ascii="Poppins" w:hAnsi="Poppins" w:cs="Poppins"/>
          <w:sz w:val="18"/>
          <w:szCs w:val="18"/>
        </w:rPr>
      </w:pPr>
    </w:p>
    <w:p w14:paraId="74126BB0" w14:textId="01BA2CB6" w:rsidR="006A59A3" w:rsidRDefault="006A59A3" w:rsidP="0082707D">
      <w:pPr>
        <w:pStyle w:val="Sangradetextonormal"/>
        <w:rPr>
          <w:rFonts w:ascii="Poppins" w:hAnsi="Poppins" w:cs="Poppins"/>
          <w:sz w:val="18"/>
          <w:szCs w:val="18"/>
        </w:rPr>
      </w:pPr>
    </w:p>
    <w:p w14:paraId="5E51F9A3" w14:textId="09E2D2EA" w:rsidR="006A59A3" w:rsidRDefault="006A59A3" w:rsidP="0082707D">
      <w:pPr>
        <w:pStyle w:val="Sangradetextonormal"/>
        <w:rPr>
          <w:rFonts w:ascii="Poppins" w:hAnsi="Poppins" w:cs="Poppins"/>
          <w:sz w:val="18"/>
          <w:szCs w:val="18"/>
        </w:rPr>
      </w:pPr>
    </w:p>
    <w:p w14:paraId="5DC20651" w14:textId="77777777" w:rsidR="006A59A3" w:rsidRDefault="006A59A3" w:rsidP="0082707D">
      <w:pPr>
        <w:pStyle w:val="Sangradetextonormal"/>
        <w:rPr>
          <w:rFonts w:ascii="Poppins" w:hAnsi="Poppins" w:cs="Poppins"/>
          <w:sz w:val="18"/>
          <w:szCs w:val="18"/>
        </w:rPr>
      </w:pPr>
    </w:p>
    <w:p w14:paraId="32C2741C" w14:textId="68ED2465" w:rsidR="000A6914" w:rsidRDefault="000A6914" w:rsidP="0082707D">
      <w:pPr>
        <w:pStyle w:val="Sangradetextonormal"/>
        <w:rPr>
          <w:rFonts w:ascii="Poppins" w:hAnsi="Poppins" w:cs="Poppins"/>
          <w:sz w:val="18"/>
          <w:szCs w:val="18"/>
        </w:rPr>
      </w:pPr>
    </w:p>
    <w:p w14:paraId="6C9A28CE" w14:textId="711C592D" w:rsidR="000A6914" w:rsidRDefault="000A6914" w:rsidP="0082707D">
      <w:pPr>
        <w:pStyle w:val="Sangradetextonormal"/>
        <w:rPr>
          <w:rFonts w:ascii="Poppins" w:hAnsi="Poppins" w:cs="Poppins"/>
          <w:sz w:val="18"/>
          <w:szCs w:val="18"/>
        </w:rPr>
      </w:pPr>
    </w:p>
    <w:p w14:paraId="6795F461" w14:textId="50204DA8" w:rsidR="000A6914" w:rsidRDefault="000A6914"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381CB070" w:rsidR="00B877D1" w:rsidRDefault="00B877D1"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1F56D08A" w14:textId="608B10ED" w:rsidR="005F29EF" w:rsidRDefault="005F29EF" w:rsidP="00313709">
      <w:pPr>
        <w:jc w:val="both"/>
        <w:rPr>
          <w:rFonts w:ascii="Poppins" w:hAnsi="Poppins" w:cs="Poppins"/>
          <w:sz w:val="18"/>
          <w:szCs w:val="18"/>
        </w:rPr>
      </w:pPr>
    </w:p>
    <w:p w14:paraId="52154949" w14:textId="77777777" w:rsidR="005F29EF" w:rsidRDefault="005F29EF" w:rsidP="00313709">
      <w:pPr>
        <w:jc w:val="both"/>
        <w:rPr>
          <w:rFonts w:ascii="Poppins" w:hAnsi="Poppins" w:cs="Poppins"/>
          <w:sz w:val="18"/>
          <w:szCs w:val="18"/>
        </w:rPr>
      </w:pPr>
    </w:p>
    <w:p w14:paraId="595E4B65" w14:textId="77777777" w:rsidR="00F02BAF" w:rsidRPr="0096213B" w:rsidRDefault="00F02BAF"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3C25CB1C"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70513D">
        <w:rPr>
          <w:rFonts w:ascii="Poppins" w:hAnsi="Poppins" w:cs="Poppins"/>
          <w:sz w:val="18"/>
          <w:szCs w:val="18"/>
        </w:rPr>
        <w:t>21</w:t>
      </w:r>
      <w:r w:rsidR="00336251" w:rsidRPr="0096213B">
        <w:rPr>
          <w:rFonts w:ascii="Poppins" w:hAnsi="Poppins" w:cs="Poppins"/>
          <w:sz w:val="18"/>
          <w:szCs w:val="18"/>
        </w:rPr>
        <w:t>/</w:t>
      </w:r>
      <w:r w:rsidR="000F0295">
        <w:rPr>
          <w:rFonts w:ascii="Poppins" w:hAnsi="Poppins" w:cs="Poppins"/>
          <w:sz w:val="18"/>
          <w:szCs w:val="18"/>
        </w:rPr>
        <w:t>0</w:t>
      </w:r>
      <w:r w:rsidR="000E7379">
        <w:rPr>
          <w:rFonts w:ascii="Poppins" w:hAnsi="Poppins" w:cs="Poppins"/>
          <w:sz w:val="18"/>
          <w:szCs w:val="18"/>
        </w:rPr>
        <w:t>7</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70513D">
        <w:rPr>
          <w:rFonts w:ascii="Poppins" w:hAnsi="Poppins" w:cs="Poppins"/>
          <w:sz w:val="18"/>
          <w:szCs w:val="18"/>
        </w:rPr>
        <w:t>01</w:t>
      </w:r>
      <w:r w:rsidR="00336251" w:rsidRPr="0096213B">
        <w:rPr>
          <w:rFonts w:ascii="Poppins" w:hAnsi="Poppins" w:cs="Poppins"/>
          <w:sz w:val="18"/>
          <w:szCs w:val="18"/>
        </w:rPr>
        <w:t>/</w:t>
      </w:r>
      <w:r w:rsidR="00C41E63">
        <w:rPr>
          <w:rFonts w:ascii="Poppins" w:hAnsi="Poppins" w:cs="Poppins"/>
          <w:sz w:val="18"/>
          <w:szCs w:val="18"/>
        </w:rPr>
        <w:t>0</w:t>
      </w:r>
      <w:r w:rsidR="0070513D">
        <w:rPr>
          <w:rFonts w:ascii="Poppins" w:hAnsi="Poppins" w:cs="Poppins"/>
          <w:sz w:val="18"/>
          <w:szCs w:val="18"/>
        </w:rPr>
        <w:t>8</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70B392AD"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70513D">
        <w:rPr>
          <w:rFonts w:ascii="Poppins" w:hAnsi="Poppins" w:cs="Poppins"/>
          <w:b/>
          <w:bCs/>
          <w:i/>
          <w:sz w:val="18"/>
          <w:szCs w:val="18"/>
          <w:lang w:eastAsia="es-PE"/>
        </w:rPr>
        <w:t>04</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70513D">
        <w:rPr>
          <w:rFonts w:ascii="Poppins" w:hAnsi="Poppins" w:cs="Poppins"/>
          <w:b/>
          <w:bCs/>
          <w:i/>
          <w:sz w:val="18"/>
          <w:szCs w:val="18"/>
          <w:lang w:eastAsia="es-PE"/>
        </w:rPr>
        <w:t>8</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25AE1345" w:rsidR="00A86191" w:rsidRPr="0096213B" w:rsidRDefault="0070513D"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1E2D7ACA" wp14:editId="69144255">
            <wp:extent cx="5438775" cy="3108325"/>
            <wp:effectExtent l="0" t="0" r="952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49972" cy="3114724"/>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34A88D27"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465772">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BD3297">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717F97">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5F29EF">
        <w:rPr>
          <w:rFonts w:ascii="Poppins" w:hAnsi="Poppins" w:cs="Poppins"/>
          <w:sz w:val="18"/>
          <w:szCs w:val="18"/>
        </w:rPr>
        <w:t>8</w:t>
      </w:r>
      <w:r w:rsidR="009B6181">
        <w:rPr>
          <w:rFonts w:ascii="Poppins" w:hAnsi="Poppins" w:cs="Poppins"/>
          <w:sz w:val="18"/>
          <w:szCs w:val="18"/>
        </w:rPr>
        <w:t>7</w:t>
      </w:r>
      <w:r w:rsidR="005F29EF">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465772">
        <w:rPr>
          <w:rFonts w:ascii="Poppins" w:hAnsi="Poppins" w:cs="Poppins"/>
          <w:sz w:val="18"/>
          <w:szCs w:val="18"/>
        </w:rPr>
        <w:t>9</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43202526"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70513D">
        <w:rPr>
          <w:rFonts w:ascii="Poppins" w:hAnsi="Poppins" w:cs="Poppins"/>
          <w:sz w:val="18"/>
          <w:szCs w:val="18"/>
        </w:rPr>
        <w:t>04</w:t>
      </w:r>
      <w:r w:rsidR="00F07057">
        <w:rPr>
          <w:rFonts w:ascii="Poppins" w:hAnsi="Poppins" w:cs="Poppins"/>
          <w:sz w:val="18"/>
          <w:szCs w:val="18"/>
        </w:rPr>
        <w:t xml:space="preserve"> </w:t>
      </w:r>
      <w:r w:rsidRPr="0096213B">
        <w:rPr>
          <w:rFonts w:ascii="Poppins" w:hAnsi="Poppins" w:cs="Poppins"/>
          <w:sz w:val="18"/>
          <w:szCs w:val="18"/>
        </w:rPr>
        <w:t xml:space="preserve">de </w:t>
      </w:r>
      <w:r w:rsidR="0070513D">
        <w:rPr>
          <w:rFonts w:ascii="Poppins" w:hAnsi="Poppins" w:cs="Poppins"/>
          <w:sz w:val="18"/>
          <w:szCs w:val="18"/>
        </w:rPr>
        <w:t>agost</w:t>
      </w:r>
      <w:r w:rsidR="00CB7FE6">
        <w:rPr>
          <w:rFonts w:ascii="Poppins" w:hAnsi="Poppins" w:cs="Poppins"/>
          <w:sz w:val="18"/>
          <w:szCs w:val="18"/>
        </w:rPr>
        <w:t>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66AEEE1D"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E90204">
        <w:rPr>
          <w:rFonts w:ascii="Poppins" w:hAnsi="Poppins" w:cs="Poppins"/>
          <w:sz w:val="18"/>
          <w:szCs w:val="18"/>
        </w:rPr>
        <w:t>3</w:t>
      </w:r>
      <w:r w:rsidR="00A33C99" w:rsidRPr="0096213B">
        <w:rPr>
          <w:rFonts w:ascii="Poppins" w:hAnsi="Poppins" w:cs="Poppins"/>
          <w:sz w:val="18"/>
          <w:szCs w:val="18"/>
        </w:rPr>
        <w:t>,</w:t>
      </w:r>
      <w:r w:rsidR="003A2B9D">
        <w:rPr>
          <w:rFonts w:ascii="Poppins" w:hAnsi="Poppins" w:cs="Poppins"/>
          <w:sz w:val="18"/>
          <w:szCs w:val="18"/>
        </w:rPr>
        <w:t>83</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456E14">
        <w:rPr>
          <w:rFonts w:ascii="Poppins" w:hAnsi="Poppins" w:cs="Poppins"/>
          <w:sz w:val="18"/>
          <w:szCs w:val="18"/>
        </w:rPr>
        <w:t>6</w:t>
      </w:r>
      <w:r w:rsidR="003A2B9D">
        <w:rPr>
          <w:rFonts w:ascii="Poppins" w:hAnsi="Poppins" w:cs="Poppins"/>
          <w:sz w:val="18"/>
          <w:szCs w:val="18"/>
        </w:rPr>
        <w:t>1</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3A774B32"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E0028D">
        <w:rPr>
          <w:rFonts w:ascii="Poppins" w:hAnsi="Poppins" w:cs="Poppins"/>
          <w:sz w:val="18"/>
          <w:szCs w:val="18"/>
        </w:rPr>
        <w:t>6,</w:t>
      </w:r>
      <w:r w:rsidR="00456E14">
        <w:rPr>
          <w:rFonts w:ascii="Poppins" w:hAnsi="Poppins" w:cs="Poppins"/>
          <w:sz w:val="18"/>
          <w:szCs w:val="18"/>
        </w:rPr>
        <w:t>9</w:t>
      </w:r>
      <w:r w:rsidR="00147BEA">
        <w:rPr>
          <w:rFonts w:ascii="Poppins" w:hAnsi="Poppins" w:cs="Poppins"/>
          <w:sz w:val="18"/>
          <w:szCs w:val="18"/>
        </w:rPr>
        <w:t>2</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2B09B9E2"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E90204">
        <w:rPr>
          <w:rFonts w:ascii="Poppins" w:hAnsi="Poppins" w:cs="Poppins"/>
          <w:sz w:val="18"/>
          <w:szCs w:val="18"/>
        </w:rPr>
        <w:t>6</w:t>
      </w:r>
      <w:r w:rsidR="00147BEA">
        <w:rPr>
          <w:rFonts w:ascii="Poppins" w:hAnsi="Poppins" w:cs="Poppins"/>
          <w:sz w:val="18"/>
          <w:szCs w:val="18"/>
        </w:rPr>
        <w:t>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B6510D">
        <w:rPr>
          <w:rFonts w:ascii="Poppins" w:hAnsi="Poppins" w:cs="Poppins"/>
          <w:sz w:val="18"/>
          <w:szCs w:val="18"/>
        </w:rPr>
        <w:t>5</w:t>
      </w:r>
      <w:r w:rsidR="00456E14">
        <w:rPr>
          <w:rFonts w:ascii="Poppins" w:hAnsi="Poppins" w:cs="Poppins"/>
          <w:sz w:val="18"/>
          <w:szCs w:val="18"/>
        </w:rPr>
        <w:t>3</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0AC88955"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147BEA">
        <w:rPr>
          <w:rFonts w:ascii="Poppins" w:hAnsi="Poppins" w:cs="Poppins"/>
          <w:sz w:val="18"/>
          <w:szCs w:val="18"/>
        </w:rPr>
        <w:t>1</w:t>
      </w:r>
      <w:r w:rsidR="00456E14">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456E14">
        <w:rPr>
          <w:rFonts w:ascii="Poppins" w:hAnsi="Poppins" w:cs="Poppins"/>
          <w:sz w:val="18"/>
          <w:szCs w:val="18"/>
        </w:rPr>
        <w:t>5</w:t>
      </w:r>
      <w:r w:rsidR="00A33C99" w:rsidRPr="0096213B">
        <w:rPr>
          <w:rFonts w:ascii="Poppins" w:hAnsi="Poppins" w:cs="Poppins"/>
          <w:sz w:val="18"/>
          <w:szCs w:val="18"/>
        </w:rPr>
        <w:t>,</w:t>
      </w:r>
      <w:r w:rsidR="00147BEA">
        <w:rPr>
          <w:rFonts w:ascii="Poppins" w:hAnsi="Poppins" w:cs="Poppins"/>
          <w:sz w:val="18"/>
          <w:szCs w:val="18"/>
        </w:rPr>
        <w:t>91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669AE6BF"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E0028D">
        <w:rPr>
          <w:rFonts w:ascii="Poppins" w:hAnsi="Poppins" w:cs="Poppins"/>
          <w:sz w:val="18"/>
          <w:szCs w:val="18"/>
        </w:rPr>
        <w:t>6</w:t>
      </w:r>
      <w:r w:rsidRPr="0096213B">
        <w:rPr>
          <w:rFonts w:ascii="Poppins" w:hAnsi="Poppins" w:cs="Poppins"/>
          <w:sz w:val="18"/>
          <w:szCs w:val="18"/>
        </w:rPr>
        <w:t>,</w:t>
      </w:r>
      <w:r w:rsidR="00456E14">
        <w:rPr>
          <w:rFonts w:ascii="Poppins" w:hAnsi="Poppins" w:cs="Poppins"/>
          <w:sz w:val="18"/>
          <w:szCs w:val="18"/>
        </w:rPr>
        <w:t>9</w:t>
      </w:r>
      <w:r w:rsidR="00147BEA">
        <w:rPr>
          <w:rFonts w:ascii="Poppins" w:hAnsi="Poppins" w:cs="Poppins"/>
          <w:sz w:val="18"/>
          <w:szCs w:val="18"/>
        </w:rPr>
        <w:t>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22352D1C"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147BEA">
        <w:rPr>
          <w:rFonts w:ascii="Poppins" w:hAnsi="Poppins" w:cs="Poppins"/>
          <w:bCs/>
          <w:sz w:val="18"/>
          <w:szCs w:val="18"/>
        </w:rPr>
        <w:t>92</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49BF7704"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147BEA">
        <w:rPr>
          <w:rFonts w:ascii="Poppins" w:hAnsi="Poppins" w:cs="Poppins"/>
          <w:sz w:val="18"/>
          <w:szCs w:val="18"/>
        </w:rPr>
        <w:t>61</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6206AFDC"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537E">
        <w:rPr>
          <w:rFonts w:ascii="Poppins" w:hAnsi="Poppins" w:cs="Poppins"/>
          <w:sz w:val="18"/>
          <w:szCs w:val="18"/>
          <w:lang w:eastAsia="en-US"/>
        </w:rPr>
        <w:t>2</w:t>
      </w:r>
      <w:r w:rsidR="009B6181">
        <w:rPr>
          <w:rFonts w:ascii="Poppins" w:hAnsi="Poppins" w:cs="Poppins"/>
          <w:sz w:val="18"/>
          <w:szCs w:val="18"/>
          <w:lang w:eastAsia="en-US"/>
        </w:rPr>
        <w:t>7</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9B6181">
        <w:rPr>
          <w:rFonts w:ascii="Poppins" w:hAnsi="Poppins" w:cs="Poppins"/>
          <w:sz w:val="18"/>
          <w:szCs w:val="18"/>
          <w:lang w:eastAsia="en-US"/>
        </w:rPr>
        <w:t>2</w:t>
      </w:r>
      <w:r w:rsidR="00147BEA">
        <w:rPr>
          <w:rFonts w:ascii="Poppins" w:hAnsi="Poppins" w:cs="Poppins"/>
          <w:sz w:val="18"/>
          <w:szCs w:val="18"/>
          <w:lang w:eastAsia="en-US"/>
        </w:rPr>
        <w:t>7</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9B6181">
        <w:rPr>
          <w:rFonts w:ascii="Poppins" w:hAnsi="Poppins" w:cs="Poppins"/>
          <w:sz w:val="18"/>
          <w:szCs w:val="18"/>
          <w:lang w:eastAsia="en-US"/>
        </w:rPr>
        <w:t>2</w:t>
      </w:r>
      <w:r w:rsidR="00147BEA">
        <w:rPr>
          <w:rFonts w:ascii="Poppins" w:hAnsi="Poppins" w:cs="Poppins"/>
          <w:sz w:val="18"/>
          <w:szCs w:val="18"/>
          <w:lang w:eastAsia="en-US"/>
        </w:rPr>
        <w:t>3</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236394A5" w14:textId="2312C215" w:rsidR="00CE3B76" w:rsidRPr="00CE3B76" w:rsidRDefault="0070513D" w:rsidP="00CE3B76">
            <w:pPr>
              <w:pBdr>
                <w:top w:val="single" w:sz="4" w:space="1" w:color="auto"/>
                <w:bottom w:val="single" w:sz="4" w:space="1" w:color="auto"/>
              </w:pBdr>
              <w:rPr>
                <w:rFonts w:ascii="Poppins" w:hAnsi="Poppins" w:cs="Poppins"/>
                <w:sz w:val="18"/>
                <w:szCs w:val="18"/>
                <w:lang w:val="es-PE" w:eastAsia="en-US"/>
              </w:rPr>
            </w:pPr>
            <w:r w:rsidRPr="0070513D">
              <w:rPr>
                <w:rFonts w:ascii="Poppins" w:hAnsi="Poppins" w:cs="Poppins"/>
                <w:noProof/>
                <w:sz w:val="18"/>
                <w:szCs w:val="18"/>
                <w:lang w:val="es-PE" w:eastAsia="en-US"/>
              </w:rPr>
              <w:drawing>
                <wp:inline distT="0" distB="0" distL="0" distR="0" wp14:anchorId="5ADE40BE" wp14:editId="4A552E31">
                  <wp:extent cx="8391525" cy="2905125"/>
                  <wp:effectExtent l="0" t="0" r="9525"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391525" cy="2905125"/>
                          </a:xfrm>
                          <a:prstGeom prst="rect">
                            <a:avLst/>
                          </a:prstGeom>
                          <a:noFill/>
                          <a:ln>
                            <a:noFill/>
                          </a:ln>
                        </pic:spPr>
                      </pic:pic>
                    </a:graphicData>
                  </a:graphic>
                </wp:inline>
              </w:drawing>
            </w:r>
          </w:p>
          <w:p w14:paraId="57ACC2D1" w14:textId="6D1649C6" w:rsidR="004B70A6" w:rsidRDefault="004B70A6" w:rsidP="00352553">
            <w:pPr>
              <w:rPr>
                <w:rFonts w:ascii="Poppins" w:hAnsi="Poppins" w:cs="Poppins"/>
                <w:i/>
                <w:iCs/>
                <w:sz w:val="14"/>
                <w:szCs w:val="14"/>
                <w:lang w:val="es-MX" w:eastAsia="en-US"/>
              </w:rPr>
            </w:pPr>
          </w:p>
          <w:p w14:paraId="190501AE" w14:textId="19BAB2A8"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737BF325" w:rsidR="000F7442" w:rsidRPr="0096213B" w:rsidRDefault="00DE132D" w:rsidP="000F7442">
            <w:pPr>
              <w:jc w:val="center"/>
              <w:rPr>
                <w:rFonts w:ascii="Poppins" w:hAnsi="Poppins" w:cs="Poppins"/>
                <w:sz w:val="8"/>
                <w:szCs w:val="20"/>
              </w:rPr>
            </w:pPr>
            <w:r w:rsidRPr="00DE132D">
              <w:rPr>
                <w:rFonts w:ascii="Poppins" w:hAnsi="Poppins" w:cs="Poppins"/>
                <w:noProof/>
                <w:sz w:val="8"/>
                <w:szCs w:val="20"/>
              </w:rPr>
              <w:drawing>
                <wp:inline distT="0" distB="0" distL="0" distR="0" wp14:anchorId="3814B8A7" wp14:editId="2C8069F3">
                  <wp:extent cx="3562350" cy="280035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280035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3EB57468" w:rsidR="00EF3BE9" w:rsidRPr="0096213B" w:rsidRDefault="00DE132D"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6FDEE555" wp14:editId="5377C052">
                  <wp:extent cx="5299710" cy="2733675"/>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26627" cy="2747559"/>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5014F763" w:rsidR="00551F16" w:rsidRPr="0096213B" w:rsidRDefault="00DE132D"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DE132D">
        <w:rPr>
          <w:noProof/>
        </w:rPr>
        <w:drawing>
          <wp:inline distT="0" distB="0" distL="0" distR="0" wp14:anchorId="07C07D89" wp14:editId="5C529939">
            <wp:extent cx="5715000" cy="257175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15000" cy="257175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55855B8D" w:rsidR="00F70B88" w:rsidRDefault="00C178CD" w:rsidP="00604758">
      <w:pPr>
        <w:spacing w:line="0" w:lineRule="atLeast"/>
        <w:ind w:right="-567"/>
        <w:jc w:val="both"/>
        <w:rPr>
          <w:rFonts w:ascii="Poppins" w:hAnsi="Poppins" w:cs="Poppins"/>
          <w:noProof/>
          <w:sz w:val="20"/>
          <w:szCs w:val="20"/>
        </w:rPr>
      </w:pPr>
      <w:r w:rsidRPr="00C178CD">
        <w:rPr>
          <w:noProof/>
        </w:rPr>
        <w:drawing>
          <wp:inline distT="0" distB="0" distL="0" distR="0" wp14:anchorId="289A5B27" wp14:editId="043A4800">
            <wp:extent cx="5850255" cy="2581275"/>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2581275"/>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08CC9262" w:rsidR="00127A54" w:rsidRPr="0096213B" w:rsidRDefault="00C178CD" w:rsidP="006220EA">
      <w:pPr>
        <w:rPr>
          <w:rFonts w:ascii="Poppins" w:hAnsi="Poppins" w:cs="Poppins"/>
          <w:i/>
          <w:sz w:val="14"/>
          <w:szCs w:val="14"/>
        </w:rPr>
      </w:pPr>
      <w:r w:rsidRPr="00C178CD">
        <w:rPr>
          <w:noProof/>
        </w:rPr>
        <w:drawing>
          <wp:inline distT="0" distB="0" distL="0" distR="0" wp14:anchorId="67735731" wp14:editId="62AF61CA">
            <wp:extent cx="5850255" cy="73914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391400"/>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6054FA64" w:rsidR="005048C1" w:rsidRPr="0096213B" w:rsidRDefault="00F91202" w:rsidP="005048C1">
      <w:pPr>
        <w:jc w:val="both"/>
        <w:rPr>
          <w:rFonts w:ascii="Poppins" w:hAnsi="Poppins" w:cs="Poppins"/>
          <w:i/>
          <w:iCs/>
          <w:sz w:val="12"/>
          <w:szCs w:val="12"/>
        </w:rPr>
      </w:pPr>
      <w:r>
        <w:t xml:space="preserve">                       </w:t>
      </w:r>
      <w:r w:rsidR="00C178CD" w:rsidRPr="00C178CD">
        <w:rPr>
          <w:noProof/>
        </w:rPr>
        <w:drawing>
          <wp:inline distT="0" distB="0" distL="0" distR="0" wp14:anchorId="6A67BA49" wp14:editId="3149B867">
            <wp:extent cx="5850255" cy="6067425"/>
            <wp:effectExtent l="0" t="0" r="0" b="952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606742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6C5F4FC" w14:textId="073BFECC" w:rsidR="004E1013" w:rsidRPr="00297394" w:rsidRDefault="00FE2B43" w:rsidP="00297394">
      <w:pPr>
        <w:jc w:val="center"/>
        <w:rPr>
          <w:rFonts w:asciiTheme="minorHAnsi" w:hAnsiTheme="minorHAnsi" w:cstheme="minorHAnsi"/>
          <w:noProof/>
          <w:sz w:val="22"/>
          <w:szCs w:val="22"/>
        </w:rPr>
      </w:pPr>
      <w:r>
        <w:rPr>
          <w:rFonts w:asciiTheme="minorHAnsi" w:hAnsiTheme="minorHAnsi" w:cstheme="minorHAnsi"/>
          <w:noProof/>
          <w:sz w:val="22"/>
          <w:szCs w:val="22"/>
        </w:rPr>
        <w:drawing>
          <wp:inline distT="0" distB="0" distL="0" distR="0" wp14:anchorId="3A9A6BC7" wp14:editId="6DE8AED5">
            <wp:extent cx="5647614" cy="3190875"/>
            <wp:effectExtent l="19050" t="19050" r="10795" b="952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57904" cy="3196689"/>
                    </a:xfrm>
                    <a:prstGeom prst="rect">
                      <a:avLst/>
                    </a:prstGeom>
                    <a:noFill/>
                    <a:ln>
                      <a:solidFill>
                        <a:schemeClr val="accent1"/>
                      </a:solidFill>
                    </a:ln>
                  </pic:spPr>
                </pic:pic>
              </a:graphicData>
            </a:graphic>
          </wp:inline>
        </w:drawing>
      </w:r>
    </w:p>
    <w:p w14:paraId="2A1DCDC6" w14:textId="02537957" w:rsidR="00812956" w:rsidRDefault="00812956" w:rsidP="00842A58">
      <w:pPr>
        <w:pStyle w:val="xl37"/>
        <w:tabs>
          <w:tab w:val="left" w:pos="180"/>
        </w:tabs>
        <w:spacing w:before="0" w:beforeAutospacing="0" w:after="0" w:afterAutospacing="0"/>
        <w:jc w:val="center"/>
        <w:rPr>
          <w:noProof/>
        </w:rPr>
      </w:pP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5FB12C3C" w:rsidR="00842A58" w:rsidRDefault="00842A58" w:rsidP="00842A58">
      <w:pPr>
        <w:jc w:val="center"/>
        <w:rPr>
          <w:rFonts w:asciiTheme="minorHAnsi" w:hAnsiTheme="minorHAnsi" w:cstheme="minorHAnsi"/>
          <w:sz w:val="22"/>
          <w:szCs w:val="22"/>
        </w:rPr>
      </w:pPr>
    </w:p>
    <w:p w14:paraId="2AFAEB8B" w14:textId="05908F27" w:rsidR="009D0082" w:rsidRDefault="00FE2B43"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512D576A" wp14:editId="0464478E">
            <wp:extent cx="5571520" cy="3204210"/>
            <wp:effectExtent l="19050" t="19050" r="10160" b="1524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02823" cy="3222213"/>
                    </a:xfrm>
                    <a:prstGeom prst="rect">
                      <a:avLst/>
                    </a:prstGeom>
                    <a:noFill/>
                    <a:ln>
                      <a:solidFill>
                        <a:srgbClr val="0070C0"/>
                      </a:solidFill>
                    </a:ln>
                  </pic:spPr>
                </pic:pic>
              </a:graphicData>
            </a:graphic>
          </wp:inline>
        </w:drawing>
      </w:r>
    </w:p>
    <w:p w14:paraId="5C9F3B8A" w14:textId="54BE814D" w:rsidR="001307B8" w:rsidRDefault="001307B8" w:rsidP="00842A58">
      <w:pPr>
        <w:jc w:val="center"/>
        <w:rPr>
          <w:rFonts w:asciiTheme="minorHAnsi" w:hAnsiTheme="minorHAnsi" w:cstheme="minorHAnsi"/>
          <w:sz w:val="22"/>
          <w:szCs w:val="22"/>
        </w:rPr>
      </w:pPr>
    </w:p>
    <w:p w14:paraId="2B735CB0" w14:textId="77777777" w:rsidR="006869F8" w:rsidRDefault="006869F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6BEA82E" w14:textId="442F5FF0" w:rsidR="00373E46" w:rsidRDefault="00FE2B43" w:rsidP="00373E46">
      <w:pPr>
        <w:pStyle w:val="xl37"/>
        <w:tabs>
          <w:tab w:val="left" w:pos="180"/>
        </w:tabs>
        <w:spacing w:before="0" w:beforeAutospacing="0" w:after="0" w:afterAutospacing="0"/>
        <w:jc w:val="center"/>
        <w:rPr>
          <w:noProof/>
        </w:rPr>
      </w:pPr>
      <w:r>
        <w:rPr>
          <w:noProof/>
        </w:rPr>
        <w:drawing>
          <wp:inline distT="0" distB="0" distL="0" distR="0" wp14:anchorId="16081BF1" wp14:editId="6FB459B3">
            <wp:extent cx="5552601" cy="3382645"/>
            <wp:effectExtent l="19050" t="19050" r="10160" b="2730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58475" cy="3386224"/>
                    </a:xfrm>
                    <a:prstGeom prst="rect">
                      <a:avLst/>
                    </a:prstGeom>
                    <a:noFill/>
                    <a:ln>
                      <a:solidFill>
                        <a:srgbClr val="0070C0"/>
                      </a:solidFill>
                    </a:ln>
                  </pic:spPr>
                </pic:pic>
              </a:graphicData>
            </a:graphic>
          </wp:inline>
        </w:drawing>
      </w:r>
    </w:p>
    <w:p w14:paraId="376C4386" w14:textId="50301DC6" w:rsidR="00105E3C" w:rsidRDefault="00105E3C" w:rsidP="00373E46">
      <w:pPr>
        <w:pStyle w:val="xl37"/>
        <w:tabs>
          <w:tab w:val="left" w:pos="180"/>
        </w:tabs>
        <w:spacing w:before="0" w:beforeAutospacing="0" w:after="0" w:afterAutospacing="0"/>
        <w:jc w:val="center"/>
        <w:rPr>
          <w:noProof/>
        </w:rPr>
      </w:pPr>
    </w:p>
    <w:p w14:paraId="60F31643" w14:textId="5BA8C16E" w:rsidR="002035C4" w:rsidRDefault="002035C4" w:rsidP="00373E46">
      <w:pPr>
        <w:pStyle w:val="xl37"/>
        <w:tabs>
          <w:tab w:val="left" w:pos="180"/>
        </w:tabs>
        <w:spacing w:before="0" w:beforeAutospacing="0" w:after="0" w:afterAutospacing="0"/>
        <w:jc w:val="center"/>
        <w:rPr>
          <w:noProof/>
        </w:rPr>
      </w:pPr>
    </w:p>
    <w:p w14:paraId="58EACC4C" w14:textId="0597E9A0" w:rsidR="002035C4" w:rsidRDefault="00FE2B43" w:rsidP="00373E46">
      <w:pPr>
        <w:pStyle w:val="xl37"/>
        <w:tabs>
          <w:tab w:val="left" w:pos="180"/>
        </w:tabs>
        <w:spacing w:before="0" w:beforeAutospacing="0" w:after="0" w:afterAutospacing="0"/>
        <w:jc w:val="center"/>
        <w:rPr>
          <w:noProof/>
        </w:rPr>
      </w:pPr>
      <w:r>
        <w:rPr>
          <w:noProof/>
        </w:rPr>
        <w:drawing>
          <wp:inline distT="0" distB="0" distL="0" distR="0" wp14:anchorId="1D11BE6B" wp14:editId="01DD6CC1">
            <wp:extent cx="5553075" cy="3657600"/>
            <wp:effectExtent l="19050" t="19050" r="28575" b="1905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53075" cy="3657600"/>
                    </a:xfrm>
                    <a:prstGeom prst="rect">
                      <a:avLst/>
                    </a:prstGeom>
                    <a:noFill/>
                    <a:ln>
                      <a:solidFill>
                        <a:srgbClr val="0070C0"/>
                      </a:solidFill>
                    </a:ln>
                  </pic:spPr>
                </pic:pic>
              </a:graphicData>
            </a:graphic>
          </wp:inline>
        </w:drawing>
      </w:r>
    </w:p>
    <w:p w14:paraId="17B8ADA8" w14:textId="76691FC8" w:rsidR="00105E3C" w:rsidRDefault="00105E3C" w:rsidP="00373E46">
      <w:pPr>
        <w:pStyle w:val="xl37"/>
        <w:tabs>
          <w:tab w:val="left" w:pos="180"/>
        </w:tabs>
        <w:spacing w:before="0" w:beforeAutospacing="0" w:after="0" w:afterAutospacing="0"/>
        <w:jc w:val="center"/>
        <w:rPr>
          <w:noProof/>
        </w:rPr>
      </w:pPr>
    </w:p>
    <w:p w14:paraId="39F54081" w14:textId="74E21798" w:rsidR="00FC2850" w:rsidRDefault="00FC2850" w:rsidP="00373E46">
      <w:pPr>
        <w:pStyle w:val="xl37"/>
        <w:tabs>
          <w:tab w:val="left" w:pos="180"/>
        </w:tabs>
        <w:spacing w:before="0" w:beforeAutospacing="0" w:after="0" w:afterAutospacing="0"/>
        <w:jc w:val="center"/>
        <w:rPr>
          <w:noProof/>
        </w:rPr>
      </w:pPr>
    </w:p>
    <w:p w14:paraId="246524AC" w14:textId="0DD7313A" w:rsidR="00105E3C" w:rsidRDefault="00105E3C" w:rsidP="00373E46">
      <w:pPr>
        <w:pStyle w:val="xl37"/>
        <w:tabs>
          <w:tab w:val="left" w:pos="180"/>
        </w:tabs>
        <w:spacing w:before="0" w:beforeAutospacing="0" w:after="0" w:afterAutospacing="0"/>
        <w:jc w:val="center"/>
        <w:rPr>
          <w:noProof/>
        </w:rPr>
      </w:pPr>
    </w:p>
    <w:p w14:paraId="13883B37" w14:textId="77777777" w:rsidR="00105E3C" w:rsidRDefault="00105E3C" w:rsidP="00373E46">
      <w:pPr>
        <w:pStyle w:val="xl37"/>
        <w:tabs>
          <w:tab w:val="left" w:pos="180"/>
        </w:tabs>
        <w:spacing w:before="0" w:beforeAutospacing="0" w:after="0" w:afterAutospacing="0"/>
        <w:jc w:val="center"/>
        <w:rPr>
          <w:noProof/>
        </w:rPr>
      </w:pPr>
    </w:p>
    <w:p w14:paraId="2764259A" w14:textId="071F951B" w:rsidR="00105E3C" w:rsidRPr="00373E46" w:rsidRDefault="00105E3C"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E52169"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E11A5BC" w:rsidR="00287F9F" w:rsidRPr="00287F9F" w:rsidRDefault="00287F9F" w:rsidP="00E52169">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1FC8BF8F"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265964">
            <w:rPr>
              <w:rFonts w:ascii="Poppins" w:hAnsi="Poppins" w:cs="Poppins"/>
              <w:b/>
              <w:sz w:val="22"/>
              <w:szCs w:val="22"/>
              <w:lang w:val="it-IT"/>
            </w:rPr>
            <w:t>3</w:t>
          </w:r>
          <w:r w:rsidR="00C178CD">
            <w:rPr>
              <w:rFonts w:ascii="Poppins" w:hAnsi="Poppins" w:cs="Poppins"/>
              <w:b/>
              <w:sz w:val="22"/>
              <w:szCs w:val="22"/>
              <w:lang w:val="it-IT"/>
            </w:rPr>
            <w:t>1</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14863E64"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41B8C">
            <w:rPr>
              <w:rFonts w:ascii="Poppins" w:hAnsi="Poppins" w:cs="Poppins"/>
              <w:b/>
              <w:sz w:val="22"/>
              <w:szCs w:val="22"/>
              <w:lang w:val="it-IT"/>
            </w:rPr>
            <w:t>3</w:t>
          </w:r>
          <w:r w:rsidR="00C178CD">
            <w:rPr>
              <w:rFonts w:ascii="Poppins" w:hAnsi="Poppins" w:cs="Poppins"/>
              <w:b/>
              <w:sz w:val="22"/>
              <w:szCs w:val="22"/>
              <w:lang w:val="it-IT"/>
            </w:rPr>
            <w:t>1</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6EBB315D"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CC41BA">
            <w:rPr>
              <w:rFonts w:ascii="Poppins" w:hAnsi="Poppins" w:cs="Poppins"/>
              <w:b/>
              <w:sz w:val="22"/>
              <w:szCs w:val="22"/>
              <w:lang w:val="it-IT"/>
            </w:rPr>
            <w:t>3</w:t>
          </w:r>
          <w:r w:rsidR="00C178CD">
            <w:rPr>
              <w:rFonts w:ascii="Poppins" w:hAnsi="Poppins" w:cs="Poppins"/>
              <w:b/>
              <w:sz w:val="22"/>
              <w:szCs w:val="22"/>
              <w:lang w:val="it-IT"/>
            </w:rPr>
            <w:t>1</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223AD447"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265964">
            <w:rPr>
              <w:rFonts w:ascii="Poppins" w:hAnsi="Poppins" w:cs="Poppins"/>
              <w:b/>
              <w:sz w:val="22"/>
              <w:szCs w:val="22"/>
              <w:lang w:val="it-IT"/>
            </w:rPr>
            <w:t>3</w:t>
          </w:r>
          <w:r w:rsidR="00C178CD">
            <w:rPr>
              <w:rFonts w:ascii="Poppins" w:hAnsi="Poppins" w:cs="Poppins"/>
              <w:b/>
              <w:sz w:val="22"/>
              <w:szCs w:val="22"/>
              <w:lang w:val="it-IT"/>
            </w:rPr>
            <w:t>1</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645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47BEA"/>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BA8"/>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6D7A"/>
    <w:rsid w:val="00CF7451"/>
    <w:rsid w:val="00CF74AC"/>
    <w:rsid w:val="00CF74F6"/>
    <w:rsid w:val="00CF763C"/>
    <w:rsid w:val="00CF77CE"/>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BAF"/>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64513"/>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177</TotalTime>
  <Pages>19</Pages>
  <Words>4361</Words>
  <Characters>23988</Characters>
  <Application>Microsoft Office Word</Application>
  <DocSecurity>0</DocSecurity>
  <Lines>199</Lines>
  <Paragraphs>56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28293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7</cp:revision>
  <cp:lastPrinted>2025-05-14T15:47:00Z</cp:lastPrinted>
  <dcterms:created xsi:type="dcterms:W3CDTF">2025-08-05T16:07:00Z</dcterms:created>
  <dcterms:modified xsi:type="dcterms:W3CDTF">2025-08-05T21:35:00Z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